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B5490" w14:textId="77777777" w:rsidR="00BC7654" w:rsidRPr="00BC7654" w:rsidRDefault="00BC7654" w:rsidP="003B7D8E">
      <w:pPr>
        <w:tabs>
          <w:tab w:val="center" w:pos="4703"/>
          <w:tab w:val="right" w:pos="9406"/>
        </w:tabs>
        <w:spacing w:line="276" w:lineRule="auto"/>
        <w:jc w:val="center"/>
        <w:rPr>
          <w:b/>
          <w:bCs/>
          <w:lang w:val="en-US"/>
        </w:rPr>
      </w:pPr>
      <w:bookmarkStart w:id="0" w:name="_Toc467685230"/>
      <w:r w:rsidRPr="00BC7654">
        <w:rPr>
          <w:b/>
          <w:bCs/>
          <w:lang w:val="en-US"/>
        </w:rPr>
        <w:t>ТЕХНИЧЕСКИ СПЕЦИФИКАЦИИ</w:t>
      </w:r>
    </w:p>
    <w:p w14:paraId="1C37ED22" w14:textId="77777777" w:rsidR="00BC7654" w:rsidRPr="00BC7654" w:rsidRDefault="00BC7654" w:rsidP="003B7D8E">
      <w:pPr>
        <w:tabs>
          <w:tab w:val="center" w:pos="4703"/>
          <w:tab w:val="right" w:pos="9406"/>
        </w:tabs>
        <w:spacing w:line="276" w:lineRule="auto"/>
        <w:jc w:val="center"/>
      </w:pPr>
      <w:r w:rsidRPr="00BC7654">
        <w:t>за открита процедура за възлагане на обществена поръчка с предмет:</w:t>
      </w:r>
    </w:p>
    <w:p w14:paraId="2890FC82" w14:textId="77777777" w:rsidR="00BC7654" w:rsidRPr="00BC7654" w:rsidRDefault="00BC7654" w:rsidP="003B7D8E">
      <w:pPr>
        <w:tabs>
          <w:tab w:val="center" w:pos="4703"/>
          <w:tab w:val="right" w:pos="9406"/>
        </w:tabs>
        <w:spacing w:line="276" w:lineRule="auto"/>
        <w:jc w:val="center"/>
        <w:rPr>
          <w:b/>
        </w:rPr>
      </w:pPr>
      <w:r w:rsidRPr="00BC7654">
        <w:rPr>
          <w:b/>
        </w:rPr>
        <w:t>„Изготвяне на проект на Национален план за развитие на комбинирания транспорт в Република България до 2030 година“</w:t>
      </w:r>
    </w:p>
    <w:p w14:paraId="5D33C1D2" w14:textId="77777777" w:rsidR="00BC7654" w:rsidRPr="00BC7654" w:rsidRDefault="00BC7654" w:rsidP="003B7D8E">
      <w:pPr>
        <w:tabs>
          <w:tab w:val="center" w:pos="4703"/>
          <w:tab w:val="right" w:pos="9406"/>
        </w:tabs>
        <w:spacing w:line="276" w:lineRule="auto"/>
        <w:jc w:val="center"/>
        <w:rPr>
          <w:b/>
        </w:rPr>
      </w:pPr>
    </w:p>
    <w:p w14:paraId="259F70C7" w14:textId="77777777" w:rsidR="00112277" w:rsidRDefault="00112277" w:rsidP="00112277">
      <w:pPr>
        <w:tabs>
          <w:tab w:val="center" w:pos="4703"/>
          <w:tab w:val="right" w:pos="9406"/>
        </w:tabs>
        <w:spacing w:line="276" w:lineRule="auto"/>
        <w:rPr>
          <w:b/>
        </w:rPr>
      </w:pPr>
    </w:p>
    <w:p w14:paraId="70B653D0" w14:textId="77777777" w:rsidR="00112277" w:rsidRPr="0097002B" w:rsidRDefault="0097002B" w:rsidP="000710F7">
      <w:pPr>
        <w:widowControl w:val="0"/>
        <w:tabs>
          <w:tab w:val="left" w:pos="1134"/>
        </w:tabs>
        <w:spacing w:before="240" w:after="240" w:line="276" w:lineRule="auto"/>
        <w:ind w:firstLine="567"/>
        <w:jc w:val="both"/>
        <w:rPr>
          <w:b/>
        </w:rPr>
      </w:pPr>
      <w:r>
        <w:rPr>
          <w:b/>
        </w:rPr>
        <w:t>1.</w:t>
      </w:r>
      <w:r>
        <w:rPr>
          <w:b/>
        </w:rPr>
        <w:tab/>
      </w:r>
      <w:r w:rsidR="00112277" w:rsidRPr="0097002B">
        <w:rPr>
          <w:b/>
        </w:rPr>
        <w:t>ВЪВЕДЕНИЕ</w:t>
      </w:r>
    </w:p>
    <w:p w14:paraId="1DBA4462" w14:textId="77777777" w:rsidR="00112277" w:rsidRPr="0097002B" w:rsidRDefault="0097002B" w:rsidP="000710F7">
      <w:pPr>
        <w:widowControl w:val="0"/>
        <w:tabs>
          <w:tab w:val="left" w:pos="1134"/>
        </w:tabs>
        <w:spacing w:before="240" w:after="240" w:line="276" w:lineRule="auto"/>
        <w:ind w:firstLine="567"/>
        <w:jc w:val="both"/>
        <w:rPr>
          <w:b/>
          <w:szCs w:val="20"/>
        </w:rPr>
      </w:pPr>
      <w:r>
        <w:rPr>
          <w:b/>
          <w:szCs w:val="20"/>
        </w:rPr>
        <w:t>1.1.</w:t>
      </w:r>
      <w:r>
        <w:rPr>
          <w:b/>
          <w:szCs w:val="20"/>
        </w:rPr>
        <w:tab/>
      </w:r>
      <w:r w:rsidR="00112277" w:rsidRPr="0097002B">
        <w:rPr>
          <w:b/>
        </w:rPr>
        <w:t>Предмет на обществената поръчка</w:t>
      </w:r>
    </w:p>
    <w:p w14:paraId="0DDE13C9" w14:textId="77777777" w:rsidR="003B7D8E" w:rsidRDefault="00112277" w:rsidP="00236446">
      <w:pPr>
        <w:autoSpaceDE w:val="0"/>
        <w:autoSpaceDN w:val="0"/>
        <w:adjustRightInd w:val="0"/>
        <w:spacing w:after="120" w:line="276" w:lineRule="auto"/>
        <w:ind w:firstLine="567"/>
        <w:jc w:val="both"/>
      </w:pPr>
      <w:r>
        <w:t>Предмет</w:t>
      </w:r>
      <w:r w:rsidR="00821132">
        <w:t>ът</w:t>
      </w:r>
      <w:r>
        <w:t xml:space="preserve"> на </w:t>
      </w:r>
      <w:r w:rsidR="00F45FBE">
        <w:t xml:space="preserve">обществената </w:t>
      </w:r>
      <w:r>
        <w:t xml:space="preserve">поръчка е </w:t>
      </w:r>
      <w:r w:rsidR="009D7F28">
        <w:t xml:space="preserve">изготвяне на проект на </w:t>
      </w:r>
      <w:r w:rsidR="009D7F28" w:rsidRPr="009D7F28">
        <w:t>Национален план за развитие на комбинирания транспорт в Република България до 2030 г</w:t>
      </w:r>
      <w:r w:rsidR="00D76C5A">
        <w:t>.</w:t>
      </w:r>
      <w:r w:rsidR="00D76C5A">
        <w:rPr>
          <w:lang w:val="en-US"/>
        </w:rPr>
        <w:t xml:space="preserve"> </w:t>
      </w:r>
      <w:r w:rsidR="00D76C5A">
        <w:t xml:space="preserve">В рамките на поръчката </w:t>
      </w:r>
      <w:r w:rsidR="00F45FBE">
        <w:t xml:space="preserve">се предвижда да бъдат </w:t>
      </w:r>
      <w:proofErr w:type="spellStart"/>
      <w:r w:rsidR="008B700D">
        <w:t>изтовени</w:t>
      </w:r>
      <w:proofErr w:type="spellEnd"/>
      <w:r>
        <w:t xml:space="preserve">: </w:t>
      </w:r>
    </w:p>
    <w:p w14:paraId="1BA9B1A1" w14:textId="77777777" w:rsidR="008B700D" w:rsidRDefault="00F45FBE" w:rsidP="00084B5D">
      <w:pPr>
        <w:pStyle w:val="ListParagraph"/>
        <w:numPr>
          <w:ilvl w:val="0"/>
          <w:numId w:val="58"/>
        </w:numPr>
        <w:autoSpaceDE w:val="0"/>
        <w:autoSpaceDN w:val="0"/>
        <w:adjustRightInd w:val="0"/>
        <w:spacing w:after="120" w:line="276" w:lineRule="auto"/>
        <w:jc w:val="both"/>
      </w:pPr>
      <w:r>
        <w:t>Анализ на транспортната инфраструктура за осъществ</w:t>
      </w:r>
      <w:r w:rsidR="00612BE6">
        <w:t xml:space="preserve">яване на комбиниран транспорт в България </w:t>
      </w:r>
    </w:p>
    <w:p w14:paraId="58103C63" w14:textId="5CA59448" w:rsidR="00612BE6" w:rsidRDefault="00612BE6" w:rsidP="00084B5D">
      <w:pPr>
        <w:pStyle w:val="ListParagraph"/>
        <w:numPr>
          <w:ilvl w:val="0"/>
          <w:numId w:val="58"/>
        </w:numPr>
        <w:autoSpaceDE w:val="0"/>
        <w:autoSpaceDN w:val="0"/>
        <w:adjustRightInd w:val="0"/>
        <w:spacing w:after="120" w:line="276" w:lineRule="auto"/>
        <w:jc w:val="both"/>
      </w:pPr>
      <w:r>
        <w:t xml:space="preserve">Анализ на товарния трафик по основните пътни и железопътни направления, речни и морски пристанища и </w:t>
      </w:r>
      <w:proofErr w:type="spellStart"/>
      <w:r w:rsidR="006D0185">
        <w:t>еколог</w:t>
      </w:r>
      <w:r>
        <w:t>на</w:t>
      </w:r>
      <w:proofErr w:type="spellEnd"/>
      <w:r>
        <w:t xml:space="preserve"> извършените операции по комбиниран транспорт. Прогноза за товарния трафик със сечения 2027 г. и 2034 г.</w:t>
      </w:r>
    </w:p>
    <w:p w14:paraId="01E98613" w14:textId="554EBC73" w:rsidR="00612BE6" w:rsidRDefault="00612BE6" w:rsidP="00084B5D">
      <w:pPr>
        <w:pStyle w:val="ListParagraph"/>
        <w:numPr>
          <w:ilvl w:val="0"/>
          <w:numId w:val="58"/>
        </w:numPr>
        <w:autoSpaceDE w:val="0"/>
        <w:autoSpaceDN w:val="0"/>
        <w:adjustRightInd w:val="0"/>
        <w:spacing w:after="120" w:line="276" w:lineRule="auto"/>
        <w:jc w:val="both"/>
      </w:pPr>
      <w:r>
        <w:t xml:space="preserve">Преглед на законодателството в областта на комбинирания транспорт и опита при прилагането на мерки за стимулиране на комбинирания транспорт в други </w:t>
      </w:r>
      <w:r w:rsidR="000B3CA0">
        <w:t xml:space="preserve">държави членки на </w:t>
      </w:r>
      <w:r w:rsidR="000B3CA0" w:rsidRPr="005349B5">
        <w:t>Е</w:t>
      </w:r>
      <w:r w:rsidR="000B3CA0">
        <w:t>вропейския съюз (ЕС)</w:t>
      </w:r>
      <w:r>
        <w:t>. Обобщение на законодателни практики и мерки</w:t>
      </w:r>
      <w:r w:rsidR="00CD768F">
        <w:t>,</w:t>
      </w:r>
      <w:r>
        <w:t xml:space="preserve"> подходящи за прилагане в България.</w:t>
      </w:r>
      <w:r w:rsidR="006616AB">
        <w:t xml:space="preserve"> Анализ на </w:t>
      </w:r>
      <w:proofErr w:type="spellStart"/>
      <w:r w:rsidR="006616AB">
        <w:t>законодатество</w:t>
      </w:r>
      <w:r w:rsidR="000B3CA0">
        <w:t>то</w:t>
      </w:r>
      <w:proofErr w:type="spellEnd"/>
      <w:r w:rsidR="000B3CA0">
        <w:t xml:space="preserve"> на ЕС</w:t>
      </w:r>
      <w:r w:rsidR="006616AB">
        <w:t xml:space="preserve"> </w:t>
      </w:r>
      <w:r w:rsidR="006616AB" w:rsidRPr="006616AB">
        <w:t>в областта на комбинирания транспорт</w:t>
      </w:r>
      <w:r w:rsidR="006616AB">
        <w:t>.</w:t>
      </w:r>
    </w:p>
    <w:p w14:paraId="76C92DCA" w14:textId="77777777" w:rsidR="004248C3" w:rsidRPr="00084B5D" w:rsidRDefault="00CD768F" w:rsidP="00084B5D">
      <w:pPr>
        <w:pStyle w:val="ListParagraph"/>
        <w:numPr>
          <w:ilvl w:val="0"/>
          <w:numId w:val="58"/>
        </w:numPr>
        <w:autoSpaceDE w:val="0"/>
        <w:autoSpaceDN w:val="0"/>
        <w:adjustRightInd w:val="0"/>
        <w:spacing w:after="120" w:line="276" w:lineRule="auto"/>
        <w:jc w:val="both"/>
      </w:pPr>
      <w: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w:t>
      </w:r>
      <w:r w:rsidR="004248C3">
        <w:t>. П</w:t>
      </w:r>
      <w:r w:rsidRPr="00084B5D">
        <w:rPr>
          <w:lang w:eastAsia="en-US"/>
        </w:rPr>
        <w:t>редложения за промени в законодателство</w:t>
      </w:r>
      <w:r w:rsidR="004248C3">
        <w:rPr>
          <w:lang w:eastAsia="en-US"/>
        </w:rPr>
        <w:t>то</w:t>
      </w:r>
      <w:r w:rsidRPr="00084B5D">
        <w:rPr>
          <w:lang w:eastAsia="en-US"/>
        </w:rPr>
        <w:t xml:space="preserve"> и за </w:t>
      </w:r>
      <w:r w:rsidRPr="00084B5D">
        <w:rPr>
          <w:rFonts w:eastAsiaTheme="majorEastAsia"/>
        </w:rPr>
        <w:t>прилагане на допълнителни мерки за стимулиране на комбинирания транспорт в Република България</w:t>
      </w:r>
    </w:p>
    <w:p w14:paraId="1EEE82A4" w14:textId="77777777" w:rsidR="00A962F1" w:rsidRDefault="004248C3" w:rsidP="00084B5D">
      <w:pPr>
        <w:pStyle w:val="ListParagraph"/>
        <w:numPr>
          <w:ilvl w:val="0"/>
          <w:numId w:val="58"/>
        </w:numPr>
        <w:autoSpaceDE w:val="0"/>
        <w:autoSpaceDN w:val="0"/>
        <w:adjustRightInd w:val="0"/>
        <w:spacing w:after="120" w:line="276" w:lineRule="auto"/>
        <w:jc w:val="both"/>
      </w:pPr>
      <w:r>
        <w:rPr>
          <w:lang w:eastAsia="en-US"/>
        </w:rPr>
        <w:t>П</w:t>
      </w:r>
      <w:r w:rsidR="00112277">
        <w:rPr>
          <w:lang w:eastAsia="en-US"/>
        </w:rPr>
        <w:t xml:space="preserve">роект на </w:t>
      </w:r>
      <w:r w:rsidR="001A6509" w:rsidRPr="001A6509">
        <w:rPr>
          <w:lang w:eastAsia="en-US"/>
        </w:rPr>
        <w:t>Национален план за развитие на комбинирания транспорт в Р</w:t>
      </w:r>
      <w:r w:rsidR="00715974">
        <w:rPr>
          <w:lang w:eastAsia="en-US"/>
        </w:rPr>
        <w:t>епублика България до 2030 г.</w:t>
      </w:r>
      <w:r w:rsidR="00A962F1">
        <w:rPr>
          <w:lang w:eastAsia="en-US"/>
        </w:rPr>
        <w:t>;</w:t>
      </w:r>
    </w:p>
    <w:p w14:paraId="3F16997B" w14:textId="77777777" w:rsidR="00125BD5" w:rsidRDefault="004248C3" w:rsidP="00084B5D">
      <w:pPr>
        <w:pStyle w:val="ListParagraph"/>
        <w:numPr>
          <w:ilvl w:val="0"/>
          <w:numId w:val="58"/>
        </w:numPr>
        <w:autoSpaceDE w:val="0"/>
        <w:autoSpaceDN w:val="0"/>
        <w:adjustRightInd w:val="0"/>
        <w:spacing w:after="120" w:line="276" w:lineRule="auto"/>
        <w:jc w:val="both"/>
        <w:rPr>
          <w:lang w:eastAsia="en-US"/>
        </w:rPr>
      </w:pPr>
      <w:r>
        <w:rPr>
          <w:lang w:eastAsia="en-US"/>
        </w:rPr>
        <w:t xml:space="preserve">Организиране на срещи със заинтересованите страни. Проучване на мнението на заинтересованите страни. </w:t>
      </w:r>
    </w:p>
    <w:p w14:paraId="610ADD99" w14:textId="77777777" w:rsidR="00112277" w:rsidRDefault="00A962F1" w:rsidP="00084B5D">
      <w:pPr>
        <w:pStyle w:val="ListParagraph"/>
        <w:numPr>
          <w:ilvl w:val="0"/>
          <w:numId w:val="58"/>
        </w:numPr>
        <w:autoSpaceDE w:val="0"/>
        <w:autoSpaceDN w:val="0"/>
        <w:adjustRightInd w:val="0"/>
        <w:spacing w:after="120" w:line="276" w:lineRule="auto"/>
        <w:jc w:val="both"/>
        <w:rPr>
          <w:lang w:eastAsia="en-US"/>
        </w:rPr>
      </w:pPr>
      <w:r w:rsidRPr="00A962F1">
        <w:rPr>
          <w:lang w:eastAsia="en-US"/>
        </w:rPr>
        <w:t xml:space="preserve">Стратегическа екологична оценка </w:t>
      </w:r>
      <w:r w:rsidR="004248C3">
        <w:rPr>
          <w:lang w:eastAsia="en-US"/>
        </w:rPr>
        <w:t>на проекта на Национален план за развитие на комбинирания транспорт в Република България</w:t>
      </w:r>
      <w:r w:rsidR="00A57FD0">
        <w:rPr>
          <w:lang w:val="en-US" w:eastAsia="en-US"/>
        </w:rPr>
        <w:t xml:space="preserve"> </w:t>
      </w:r>
      <w:r w:rsidR="00A57FD0">
        <w:rPr>
          <w:lang w:eastAsia="en-US"/>
        </w:rPr>
        <w:t>и при необходимост на Оценка за съвместимостта с предмета и целите на опазване на защитените зони</w:t>
      </w:r>
      <w:r w:rsidRPr="00A962F1">
        <w:rPr>
          <w:lang w:eastAsia="en-US"/>
        </w:rPr>
        <w:t>.</w:t>
      </w:r>
    </w:p>
    <w:p w14:paraId="78E40F38" w14:textId="77777777" w:rsidR="000E05B2" w:rsidRDefault="000E05B2" w:rsidP="00236446">
      <w:pPr>
        <w:autoSpaceDE w:val="0"/>
        <w:autoSpaceDN w:val="0"/>
        <w:adjustRightInd w:val="0"/>
        <w:spacing w:after="120" w:line="276" w:lineRule="auto"/>
        <w:ind w:firstLine="567"/>
        <w:jc w:val="both"/>
      </w:pPr>
      <w:r w:rsidRPr="000E05B2">
        <w:t xml:space="preserve">За целите на документацията </w:t>
      </w:r>
      <w:r w:rsidR="00BC7654">
        <w:t xml:space="preserve">за обществената поръчка </w:t>
      </w:r>
      <w:r w:rsidRPr="000E05B2">
        <w:t>операция по комбиниран транспорт е транспортирането на стоки в една и съща товарна ед</w:t>
      </w:r>
      <w:r w:rsidR="00E26BBD">
        <w:t>и</w:t>
      </w:r>
      <w:r w:rsidRPr="000E05B2">
        <w:t xml:space="preserve">ница или </w:t>
      </w:r>
      <w:proofErr w:type="spellStart"/>
      <w:r w:rsidRPr="000E05B2">
        <w:t>пътн</w:t>
      </w:r>
      <w:proofErr w:type="spellEnd"/>
      <w:r w:rsidR="00E70EE3">
        <w:rPr>
          <w:lang w:val="en-US"/>
        </w:rPr>
        <w:t>o</w:t>
      </w:r>
      <w:r w:rsidRPr="000E05B2">
        <w:t xml:space="preserve"> превозно средство, като се използват два или повече вида транспорт</w:t>
      </w:r>
      <w:r w:rsidR="00E26BBD">
        <w:t>,</w:t>
      </w:r>
      <w:r w:rsidRPr="000E05B2">
        <w:t xml:space="preserve"> като основната част от превоза е по железница, река или море, а всеки първоначален и/или краен пътен участък е възможно най-кратък.</w:t>
      </w:r>
    </w:p>
    <w:p w14:paraId="6028D2F9" w14:textId="77777777" w:rsidR="00112277" w:rsidRPr="0097002B" w:rsidRDefault="00DD4569" w:rsidP="000710F7">
      <w:pPr>
        <w:widowControl w:val="0"/>
        <w:tabs>
          <w:tab w:val="left" w:pos="1134"/>
        </w:tabs>
        <w:spacing w:before="240" w:after="240" w:line="276" w:lineRule="auto"/>
        <w:ind w:firstLine="567"/>
        <w:jc w:val="both"/>
        <w:rPr>
          <w:b/>
        </w:rPr>
      </w:pPr>
      <w:r>
        <w:rPr>
          <w:b/>
        </w:rPr>
        <w:lastRenderedPageBreak/>
        <w:t>1.2</w:t>
      </w:r>
      <w:r w:rsidR="006832A4">
        <w:rPr>
          <w:b/>
        </w:rPr>
        <w:t>.</w:t>
      </w:r>
      <w:r w:rsidR="002B076B">
        <w:rPr>
          <w:b/>
          <w:lang w:val="en-US"/>
        </w:rPr>
        <w:tab/>
      </w:r>
      <w:r w:rsidR="00112277" w:rsidRPr="0097002B">
        <w:rPr>
          <w:b/>
        </w:rPr>
        <w:t>Нормативно устройство в областта на комбинирания транспорт</w:t>
      </w:r>
    </w:p>
    <w:p w14:paraId="19328F93" w14:textId="77777777" w:rsidR="00112277" w:rsidRDefault="00112277" w:rsidP="00236446">
      <w:pPr>
        <w:autoSpaceDE w:val="0"/>
        <w:autoSpaceDN w:val="0"/>
        <w:adjustRightInd w:val="0"/>
        <w:spacing w:after="120" w:line="276" w:lineRule="auto"/>
        <w:ind w:firstLine="567"/>
        <w:jc w:val="both"/>
        <w:rPr>
          <w:b/>
        </w:rPr>
      </w:pPr>
      <w:r>
        <w:t>Единствения</w:t>
      </w:r>
      <w:r w:rsidR="00821132">
        <w:t>т</w:t>
      </w:r>
      <w:r>
        <w:t xml:space="preserve"> законодателен акт на Съюза, който директно стимулира преминаването от товарен автомобилен превоз към видове транспорт с ниски емисии (</w:t>
      </w:r>
      <w:proofErr w:type="spellStart"/>
      <w:r>
        <w:t>вътрешноводни</w:t>
      </w:r>
      <w:proofErr w:type="spellEnd"/>
      <w:r>
        <w:t xml:space="preserve"> пътища, морски и железопътен) е </w:t>
      </w:r>
      <w:r>
        <w:rPr>
          <w:b/>
        </w:rPr>
        <w:t xml:space="preserve">Директива 92/106/ЕИО НА СЪВЕТА от 7 декември 1992 година относно създаването на общи правила за </w:t>
      </w:r>
      <w:r w:rsidR="00821132">
        <w:rPr>
          <w:b/>
        </w:rPr>
        <w:t xml:space="preserve">някои </w:t>
      </w:r>
      <w:r>
        <w:rPr>
          <w:b/>
        </w:rPr>
        <w:t>видове комбиниран транспорт на товари между държавите членки.</w:t>
      </w:r>
    </w:p>
    <w:p w14:paraId="43BAAA35" w14:textId="77777777" w:rsidR="00112277" w:rsidRDefault="00112277" w:rsidP="00236446">
      <w:pPr>
        <w:autoSpaceDE w:val="0"/>
        <w:autoSpaceDN w:val="0"/>
        <w:adjustRightInd w:val="0"/>
        <w:spacing w:after="120" w:line="276" w:lineRule="auto"/>
        <w:ind w:firstLine="567"/>
        <w:jc w:val="both"/>
        <w:rPr>
          <w:b/>
        </w:rPr>
      </w:pPr>
      <w:r>
        <w:rPr>
          <w:b/>
        </w:rPr>
        <w:tab/>
      </w:r>
      <w:r>
        <w:t xml:space="preserve">В процес на разглеждане е </w:t>
      </w:r>
      <w:r>
        <w:rPr>
          <w:b/>
        </w:rPr>
        <w:t>Предложение за Директива на Европейския парламент и на Съвета за изменение на Директива 92/106/ЕИО относно създаването на общи правила за някои видове комбиниран транспорт на товари между държавите членки.</w:t>
      </w:r>
    </w:p>
    <w:p w14:paraId="6B2088BF" w14:textId="77777777" w:rsidR="00112277" w:rsidRDefault="00112277" w:rsidP="00236446">
      <w:pPr>
        <w:autoSpaceDE w:val="0"/>
        <w:autoSpaceDN w:val="0"/>
        <w:adjustRightInd w:val="0"/>
        <w:spacing w:after="120" w:line="276" w:lineRule="auto"/>
        <w:ind w:firstLine="567"/>
        <w:jc w:val="both"/>
      </w:pPr>
      <w:r>
        <w:rPr>
          <w:b/>
        </w:rPr>
        <w:tab/>
      </w:r>
      <w:r>
        <w:t>На национално ниво е приета</w:t>
      </w:r>
      <w:r>
        <w:rPr>
          <w:b/>
        </w:rPr>
        <w:t xml:space="preserve"> Наредба № 53 от 10.02.2003 г. за комбиниран превоз на товари, </w:t>
      </w:r>
      <w:r>
        <w:t>чрез която се определят изискванията и необходимите документи за извършване на комбиниран превоз на товари. С оглед стимулиране на комбинирания транспорт през 2011 г. с</w:t>
      </w:r>
      <w:r w:rsidR="00DF18D1">
        <w:t>а приети</w:t>
      </w:r>
      <w:r>
        <w:t xml:space="preserve"> промени в </w:t>
      </w:r>
      <w:r>
        <w:rPr>
          <w:b/>
        </w:rPr>
        <w:t>Закона за пътищата</w:t>
      </w:r>
      <w:r>
        <w:t xml:space="preserve">, </w:t>
      </w:r>
      <w:r w:rsidR="00821132">
        <w:t xml:space="preserve">които освобождават </w:t>
      </w:r>
      <w:r>
        <w:t xml:space="preserve">от заплащане на </w:t>
      </w:r>
      <w:proofErr w:type="spellStart"/>
      <w:r>
        <w:t>винетни</w:t>
      </w:r>
      <w:proofErr w:type="spellEnd"/>
      <w:r>
        <w:t xml:space="preserve"> такси </w:t>
      </w:r>
      <w:r w:rsidR="00821132" w:rsidRPr="00821132">
        <w:t xml:space="preserve">от влизането на територията на страната до най-близкия терминал, </w:t>
      </w:r>
      <w:r>
        <w:t>пътни превозни средства, с които се извършва комбиниран превоз на товари.</w:t>
      </w:r>
    </w:p>
    <w:p w14:paraId="5A2AEAE4" w14:textId="77777777" w:rsidR="000E05B2" w:rsidRDefault="000E05B2" w:rsidP="00236446">
      <w:pPr>
        <w:autoSpaceDE w:val="0"/>
        <w:autoSpaceDN w:val="0"/>
        <w:adjustRightInd w:val="0"/>
        <w:spacing w:after="120" w:line="276" w:lineRule="auto"/>
        <w:ind w:firstLine="567"/>
        <w:jc w:val="both"/>
      </w:pPr>
      <w:r w:rsidRPr="000E05B2">
        <w:t>Съгласно Методиката за изчисляване на инфраструктурните такси, събирани от управителя на железопътната инфраструктура, приета с Постановление № 92 на Министерския съвет от 2012 г.</w:t>
      </w:r>
      <w:r w:rsidR="00D75BD3">
        <w:t>,</w:t>
      </w:r>
      <w:r w:rsidRPr="000E05B2">
        <w:t xml:space="preserve"> ставките за </w:t>
      </w:r>
      <w:proofErr w:type="spellStart"/>
      <w:r w:rsidRPr="000E05B2">
        <w:t>влаккилометър</w:t>
      </w:r>
      <w:proofErr w:type="spellEnd"/>
      <w:r w:rsidRPr="000E05B2">
        <w:t xml:space="preserve"> и </w:t>
      </w:r>
      <w:proofErr w:type="spellStart"/>
      <w:r w:rsidRPr="000E05B2">
        <w:t>брутотонкилометър</w:t>
      </w:r>
      <w:proofErr w:type="spellEnd"/>
      <w:r w:rsidRPr="000E05B2">
        <w:t xml:space="preserve"> за комбинирани превози с блок-влакове и за превози на товарни автомобили с блок-влакове са намалени с</w:t>
      </w:r>
      <w:r>
        <w:t>ъответно с</w:t>
      </w:r>
      <w:r w:rsidRPr="000E05B2">
        <w:t xml:space="preserve"> 10% и 30%.</w:t>
      </w:r>
    </w:p>
    <w:p w14:paraId="3B820F0F" w14:textId="77777777" w:rsidR="00112277" w:rsidRPr="0097002B" w:rsidRDefault="006832A4" w:rsidP="000710F7">
      <w:pPr>
        <w:widowControl w:val="0"/>
        <w:tabs>
          <w:tab w:val="left" w:pos="1134"/>
        </w:tabs>
        <w:spacing w:before="240" w:after="240" w:line="276" w:lineRule="auto"/>
        <w:ind w:firstLine="567"/>
        <w:jc w:val="both"/>
        <w:rPr>
          <w:b/>
        </w:rPr>
      </w:pPr>
      <w:r>
        <w:rPr>
          <w:b/>
        </w:rPr>
        <w:t>1.4.</w:t>
      </w:r>
      <w:r w:rsidR="002B076B">
        <w:rPr>
          <w:b/>
        </w:rPr>
        <w:tab/>
      </w:r>
      <w:r w:rsidR="00112277" w:rsidRPr="0097002B">
        <w:rPr>
          <w:b/>
        </w:rPr>
        <w:t>Характеристики на транспортната система в България</w:t>
      </w:r>
    </w:p>
    <w:p w14:paraId="07889150" w14:textId="77777777" w:rsidR="00112277" w:rsidRDefault="00112277" w:rsidP="00236446">
      <w:pPr>
        <w:autoSpaceDE w:val="0"/>
        <w:autoSpaceDN w:val="0"/>
        <w:adjustRightInd w:val="0"/>
        <w:spacing w:after="120" w:line="276" w:lineRule="auto"/>
        <w:ind w:firstLine="567"/>
        <w:jc w:val="both"/>
      </w:pPr>
      <w:r>
        <w:t>Към 31.12.2017 г. транспортната инфраструктурна мрежа на Република България се състои от:</w:t>
      </w:r>
    </w:p>
    <w:p w14:paraId="1D3B5BE4"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Републиканска пътна мрежа с обща дължина 19 861 км, в т.ч. автомагистрали – 734 км</w:t>
      </w:r>
      <w:r w:rsidR="00821132">
        <w:rPr>
          <w:lang w:eastAsia="en-US"/>
        </w:rPr>
        <w:t>.</w:t>
      </w:r>
      <w:r>
        <w:rPr>
          <w:lang w:eastAsia="en-US"/>
        </w:rPr>
        <w:t>, първокласни пътища – 2 928 км</w:t>
      </w:r>
      <w:r w:rsidR="00821132">
        <w:rPr>
          <w:lang w:eastAsia="en-US"/>
        </w:rPr>
        <w:t>.</w:t>
      </w:r>
      <w:r>
        <w:rPr>
          <w:lang w:eastAsia="en-US"/>
        </w:rPr>
        <w:t>, второкласни пътища – 4 028 км</w:t>
      </w:r>
      <w:r w:rsidR="00821132">
        <w:rPr>
          <w:lang w:eastAsia="en-US"/>
        </w:rPr>
        <w:t>.</w:t>
      </w:r>
      <w:r>
        <w:rPr>
          <w:lang w:eastAsia="en-US"/>
        </w:rPr>
        <w:t>, третокласни пътища – 12 171 км.;</w:t>
      </w:r>
    </w:p>
    <w:p w14:paraId="09410BA7"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Железопътни линии с обща дължина 5 540 км</w:t>
      </w:r>
      <w:r w:rsidR="00821132">
        <w:rPr>
          <w:lang w:eastAsia="en-US"/>
        </w:rPr>
        <w:t>.</w:t>
      </w:r>
      <w:r>
        <w:rPr>
          <w:lang w:eastAsia="en-US"/>
        </w:rPr>
        <w:t>, в т.ч. текущ път – 4 032 км.;</w:t>
      </w:r>
    </w:p>
    <w:p w14:paraId="1F68C6A2" w14:textId="77777777" w:rsidR="00112277" w:rsidRDefault="00112277" w:rsidP="00236446">
      <w:pPr>
        <w:pStyle w:val="ListParagraph"/>
        <w:numPr>
          <w:ilvl w:val="0"/>
          <w:numId w:val="49"/>
        </w:numPr>
        <w:spacing w:after="120" w:line="276" w:lineRule="auto"/>
        <w:contextualSpacing w:val="0"/>
        <w:jc w:val="both"/>
        <w:rPr>
          <w:lang w:eastAsia="en-US"/>
        </w:rPr>
      </w:pPr>
      <w:proofErr w:type="spellStart"/>
      <w:r>
        <w:rPr>
          <w:lang w:eastAsia="en-US"/>
        </w:rPr>
        <w:t>Вътрешноводен</w:t>
      </w:r>
      <w:proofErr w:type="spellEnd"/>
      <w:r>
        <w:rPr>
          <w:lang w:eastAsia="en-US"/>
        </w:rPr>
        <w:t xml:space="preserve"> път – река Дунав и прилежащите пристанища;</w:t>
      </w:r>
    </w:p>
    <w:p w14:paraId="1198FAD6"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Морски пристанища в Бургас и Варна;</w:t>
      </w:r>
    </w:p>
    <w:p w14:paraId="34DBB03F"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Международни летища в София, Пловдив, Бургас, Варна и Горна Оряховица.</w:t>
      </w:r>
    </w:p>
    <w:p w14:paraId="6B0525D2" w14:textId="77777777" w:rsidR="00112277" w:rsidRDefault="00112277" w:rsidP="000710F7">
      <w:pPr>
        <w:widowControl w:val="0"/>
        <w:tabs>
          <w:tab w:val="left" w:pos="1134"/>
        </w:tabs>
        <w:spacing w:before="240" w:after="240" w:line="276" w:lineRule="auto"/>
        <w:ind w:firstLine="567"/>
        <w:jc w:val="both"/>
        <w:rPr>
          <w:b/>
        </w:rPr>
      </w:pPr>
      <w:r>
        <w:rPr>
          <w:b/>
          <w:szCs w:val="20"/>
        </w:rPr>
        <w:t>1.4.1.</w:t>
      </w:r>
      <w:r w:rsidR="002B076B">
        <w:rPr>
          <w:b/>
          <w:szCs w:val="20"/>
        </w:rPr>
        <w:tab/>
      </w:r>
      <w:proofErr w:type="spellStart"/>
      <w:r>
        <w:rPr>
          <w:b/>
        </w:rPr>
        <w:t>Трансевропейска</w:t>
      </w:r>
      <w:proofErr w:type="spellEnd"/>
      <w:r>
        <w:rPr>
          <w:b/>
        </w:rPr>
        <w:t xml:space="preserve"> транспортна мрежа</w:t>
      </w:r>
    </w:p>
    <w:p w14:paraId="3F88C753" w14:textId="77777777" w:rsidR="00112277" w:rsidRDefault="00112277" w:rsidP="00236446">
      <w:pPr>
        <w:autoSpaceDE w:val="0"/>
        <w:autoSpaceDN w:val="0"/>
        <w:adjustRightInd w:val="0"/>
        <w:spacing w:after="120" w:line="276" w:lineRule="auto"/>
        <w:ind w:firstLine="567"/>
        <w:jc w:val="both"/>
      </w:pPr>
      <w:r>
        <w:t>Насоките за развитие на Трансевропейската транспортна мрежа са определени с Регламент № 1315/2013 на Европейския парламент и на Съвета. Дефинираните цели са насочени към сближаване, ефикасност, устойчивост и увеличаване на ползите за потребителите на мрежата.</w:t>
      </w:r>
    </w:p>
    <w:p w14:paraId="7D53937D" w14:textId="77777777" w:rsidR="00112277" w:rsidRDefault="00112277" w:rsidP="00236446">
      <w:pPr>
        <w:autoSpaceDE w:val="0"/>
        <w:autoSpaceDN w:val="0"/>
        <w:adjustRightInd w:val="0"/>
        <w:spacing w:after="120" w:line="276" w:lineRule="auto"/>
        <w:ind w:firstLine="567"/>
        <w:jc w:val="both"/>
      </w:pPr>
      <w:r>
        <w:lastRenderedPageBreak/>
        <w:t>Политиката за развитие на транспортната инфраструктура обхваща всички видове транспорт и структурира мрежата на две нива:</w:t>
      </w:r>
    </w:p>
    <w:p w14:paraId="0A4E2889"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Основна мрежа – включва най-важните за ЕС транспортни връзки и възли и следва да бъде реализирана до 2030 г.;</w:t>
      </w:r>
    </w:p>
    <w:p w14:paraId="7375C8A3" w14:textId="77777777" w:rsidR="00112277" w:rsidRDefault="00112277" w:rsidP="00236446">
      <w:pPr>
        <w:pStyle w:val="ListParagraph"/>
        <w:numPr>
          <w:ilvl w:val="0"/>
          <w:numId w:val="49"/>
        </w:numPr>
        <w:spacing w:after="120" w:line="276" w:lineRule="auto"/>
        <w:contextualSpacing w:val="0"/>
        <w:jc w:val="both"/>
        <w:rPr>
          <w:lang w:eastAsia="en-US"/>
        </w:rPr>
      </w:pPr>
      <w:proofErr w:type="spellStart"/>
      <w:r>
        <w:rPr>
          <w:lang w:eastAsia="en-US"/>
        </w:rPr>
        <w:t>Широкообхватна</w:t>
      </w:r>
      <w:proofErr w:type="spellEnd"/>
      <w:r>
        <w:rPr>
          <w:lang w:eastAsia="en-US"/>
        </w:rPr>
        <w:t xml:space="preserve"> мрежа – осигурява пълно покритие на територията на ЕС и следва да бъде завършена до 2050 г.</w:t>
      </w:r>
    </w:p>
    <w:p w14:paraId="089F1040" w14:textId="77777777" w:rsidR="00112277" w:rsidRDefault="00112277" w:rsidP="00236446">
      <w:pPr>
        <w:tabs>
          <w:tab w:val="left" w:pos="851"/>
        </w:tabs>
        <w:autoSpaceDE w:val="0"/>
        <w:autoSpaceDN w:val="0"/>
        <w:adjustRightInd w:val="0"/>
        <w:spacing w:after="120" w:line="276" w:lineRule="auto"/>
        <w:ind w:firstLine="567"/>
        <w:jc w:val="both"/>
      </w:pPr>
      <w:r>
        <w:t>В основната TEN-T мрежа на територията на Р</w:t>
      </w:r>
      <w:r w:rsidR="00AB1D19">
        <w:t>епублика</w:t>
      </w:r>
      <w:r>
        <w:t xml:space="preserve"> България са включени направленията по:</w:t>
      </w:r>
    </w:p>
    <w:p w14:paraId="593F249D"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Коридор „Рейнско-Дунавски” – </w:t>
      </w:r>
      <w:proofErr w:type="spellStart"/>
      <w:r>
        <w:rPr>
          <w:lang w:eastAsia="en-US"/>
        </w:rPr>
        <w:t>вътрешноводен</w:t>
      </w:r>
      <w:proofErr w:type="spellEnd"/>
      <w:r>
        <w:rPr>
          <w:lang w:eastAsia="en-US"/>
        </w:rPr>
        <w:t xml:space="preserve"> път р. Дунав, пристанища Видин и Русе и железопътно-пътен терминал в Русе;</w:t>
      </w:r>
    </w:p>
    <w:p w14:paraId="666C922B"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Коридор „Ориент/Източно-Средиземноморски” – железопътно и пътно трасе по направленията: Видин – София – Кулата и София – Пловдив – Бургас/Свиленград (турска граница), </w:t>
      </w:r>
    </w:p>
    <w:p w14:paraId="6E30747A"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Железопътните направления: София – Горна Оряховица, Русе – Горна Оряховица – Стара Загора – Димитровград и направленията София – сръбска граница и София – македонска граница, които са идентифицирани като участъци с трансграничен характер. </w:t>
      </w:r>
    </w:p>
    <w:p w14:paraId="53F16BFF"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Пътните направления София – Велико Търново, Русе – Велико Търново – Стара Загора – Димитровград, Калотина – София и Кюстендил – Дупница.</w:t>
      </w:r>
    </w:p>
    <w:p w14:paraId="6FC90341" w14:textId="77777777" w:rsidR="00252123" w:rsidRDefault="00252123" w:rsidP="00236446">
      <w:pPr>
        <w:autoSpaceDE w:val="0"/>
        <w:autoSpaceDN w:val="0"/>
        <w:adjustRightInd w:val="0"/>
        <w:spacing w:after="120" w:line="276" w:lineRule="auto"/>
        <w:ind w:firstLine="567"/>
        <w:jc w:val="both"/>
        <w:rPr>
          <w:lang w:eastAsia="da-DK"/>
        </w:rPr>
      </w:pPr>
      <w:r>
        <w:rPr>
          <w:lang w:eastAsia="da-DK"/>
        </w:rPr>
        <w:t>Железопътно–пътни терминали</w:t>
      </w:r>
      <w:r w:rsidR="00821132">
        <w:rPr>
          <w:lang w:eastAsia="da-DK"/>
        </w:rPr>
        <w:t>,</w:t>
      </w:r>
      <w:r>
        <w:rPr>
          <w:lang w:eastAsia="da-DK"/>
        </w:rPr>
        <w:t xml:space="preserve"> част от основната и </w:t>
      </w:r>
      <w:proofErr w:type="spellStart"/>
      <w:r>
        <w:rPr>
          <w:lang w:eastAsia="da-DK"/>
        </w:rPr>
        <w:t>широкообхватната</w:t>
      </w:r>
      <w:proofErr w:type="spellEnd"/>
      <w:r>
        <w:rPr>
          <w:lang w:eastAsia="da-DK"/>
        </w:rPr>
        <w:t xml:space="preserve"> </w:t>
      </w:r>
      <w:proofErr w:type="spellStart"/>
      <w:r>
        <w:rPr>
          <w:lang w:eastAsia="da-DK"/>
        </w:rPr>
        <w:t>Трансевропейска</w:t>
      </w:r>
      <w:proofErr w:type="spellEnd"/>
      <w:r>
        <w:rPr>
          <w:lang w:eastAsia="da-DK"/>
        </w:rPr>
        <w:t xml:space="preserve"> транспортна мрежа</w:t>
      </w:r>
      <w:r w:rsidR="00821132">
        <w:rPr>
          <w:lang w:eastAsia="da-DK"/>
        </w:rPr>
        <w:t>,</w:t>
      </w:r>
      <w:r>
        <w:rPr>
          <w:lang w:eastAsia="da-DK"/>
        </w:rPr>
        <w:t xml:space="preserve"> са: София, Пловдив, Горна Оряховица, Русе, Драгоман и Свиленград.</w:t>
      </w:r>
    </w:p>
    <w:p w14:paraId="0D8ECADB" w14:textId="77777777" w:rsidR="00112277" w:rsidRDefault="00112277" w:rsidP="00112277">
      <w:pPr>
        <w:autoSpaceDE w:val="0"/>
        <w:autoSpaceDN w:val="0"/>
        <w:adjustRightInd w:val="0"/>
        <w:ind w:right="-426" w:firstLine="708"/>
        <w:jc w:val="center"/>
        <w:rPr>
          <w:b/>
          <w:lang w:eastAsia="da-DK"/>
        </w:rPr>
      </w:pPr>
      <w:r>
        <w:rPr>
          <w:b/>
          <w:noProof/>
        </w:rPr>
        <w:lastRenderedPageBreak/>
        <w:drawing>
          <wp:inline distT="0" distB="0" distL="0" distR="0" wp14:anchorId="231C8A07" wp14:editId="18E7F37B">
            <wp:extent cx="4719320" cy="44653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9320" cy="4465320"/>
                    </a:xfrm>
                    <a:prstGeom prst="rect">
                      <a:avLst/>
                    </a:prstGeom>
                    <a:noFill/>
                    <a:ln>
                      <a:noFill/>
                    </a:ln>
                  </pic:spPr>
                </pic:pic>
              </a:graphicData>
            </a:graphic>
          </wp:inline>
        </w:drawing>
      </w:r>
    </w:p>
    <w:p w14:paraId="3A08D8F3" w14:textId="77777777" w:rsidR="00112277" w:rsidRPr="00AB1D19" w:rsidRDefault="00112277" w:rsidP="00112277">
      <w:pPr>
        <w:autoSpaceDE w:val="0"/>
        <w:autoSpaceDN w:val="0"/>
        <w:adjustRightInd w:val="0"/>
        <w:ind w:left="1560" w:right="992" w:hanging="142"/>
        <w:jc w:val="center"/>
        <w:rPr>
          <w:b/>
          <w:i/>
          <w:sz w:val="20"/>
          <w:szCs w:val="20"/>
          <w:lang w:eastAsia="da-DK"/>
        </w:rPr>
      </w:pPr>
      <w:r w:rsidRPr="00AB1D19">
        <w:rPr>
          <w:b/>
          <w:i/>
          <w:sz w:val="20"/>
          <w:szCs w:val="20"/>
          <w:lang w:eastAsia="da-DK"/>
        </w:rPr>
        <w:t xml:space="preserve">Фиг. 1: Железопътна карта на Трансевропейската транспортна мрежа (основна и </w:t>
      </w:r>
      <w:proofErr w:type="spellStart"/>
      <w:r w:rsidRPr="00AB1D19">
        <w:rPr>
          <w:b/>
          <w:i/>
          <w:sz w:val="20"/>
          <w:szCs w:val="20"/>
          <w:lang w:eastAsia="da-DK"/>
        </w:rPr>
        <w:t>широкообхватна</w:t>
      </w:r>
      <w:proofErr w:type="spellEnd"/>
      <w:r w:rsidRPr="00AB1D19">
        <w:rPr>
          <w:b/>
          <w:i/>
          <w:sz w:val="20"/>
          <w:szCs w:val="20"/>
          <w:lang w:eastAsia="da-DK"/>
        </w:rPr>
        <w:t>) на територията на Република България</w:t>
      </w:r>
    </w:p>
    <w:p w14:paraId="0077AE42" w14:textId="77777777" w:rsidR="00112277" w:rsidRDefault="00112277" w:rsidP="00112277">
      <w:pPr>
        <w:autoSpaceDE w:val="0"/>
        <w:autoSpaceDN w:val="0"/>
        <w:adjustRightInd w:val="0"/>
        <w:ind w:right="-426" w:firstLine="708"/>
        <w:jc w:val="center"/>
        <w:rPr>
          <w:b/>
          <w:lang w:eastAsia="da-DK"/>
        </w:rPr>
      </w:pPr>
      <w:r>
        <w:rPr>
          <w:b/>
          <w:noProof/>
        </w:rPr>
        <w:drawing>
          <wp:inline distT="0" distB="0" distL="0" distR="0" wp14:anchorId="15746D5C" wp14:editId="2E941453">
            <wp:extent cx="4526280" cy="4064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4064000"/>
                    </a:xfrm>
                    <a:prstGeom prst="rect">
                      <a:avLst/>
                    </a:prstGeom>
                    <a:noFill/>
                    <a:ln>
                      <a:noFill/>
                    </a:ln>
                  </pic:spPr>
                </pic:pic>
              </a:graphicData>
            </a:graphic>
          </wp:inline>
        </w:drawing>
      </w:r>
    </w:p>
    <w:p w14:paraId="0A64D480" w14:textId="77777777" w:rsidR="00112277" w:rsidRPr="00AB1D19" w:rsidRDefault="00112277" w:rsidP="00112277">
      <w:pPr>
        <w:ind w:left="1985" w:right="425" w:hanging="425"/>
        <w:jc w:val="both"/>
        <w:rPr>
          <w:b/>
          <w:i/>
          <w:sz w:val="20"/>
          <w:szCs w:val="20"/>
          <w:lang w:eastAsia="da-DK"/>
        </w:rPr>
      </w:pPr>
      <w:r w:rsidRPr="00AB1D19">
        <w:rPr>
          <w:b/>
          <w:i/>
          <w:sz w:val="20"/>
          <w:szCs w:val="20"/>
          <w:lang w:eastAsia="da-DK"/>
        </w:rPr>
        <w:lastRenderedPageBreak/>
        <w:t xml:space="preserve">Фиг. </w:t>
      </w:r>
      <w:r w:rsidR="00AB1D19">
        <w:rPr>
          <w:b/>
          <w:i/>
          <w:sz w:val="20"/>
          <w:szCs w:val="20"/>
          <w:lang w:eastAsia="da-DK"/>
        </w:rPr>
        <w:t>2</w:t>
      </w:r>
      <w:r w:rsidRPr="00AB1D19">
        <w:rPr>
          <w:b/>
          <w:i/>
          <w:sz w:val="20"/>
          <w:szCs w:val="20"/>
          <w:lang w:eastAsia="da-DK"/>
        </w:rPr>
        <w:t xml:space="preserve"> Пътна карта на Трансевропейската транспортна мрежа (основна и </w:t>
      </w:r>
      <w:proofErr w:type="spellStart"/>
      <w:r w:rsidRPr="00AB1D19">
        <w:rPr>
          <w:b/>
          <w:i/>
          <w:sz w:val="20"/>
          <w:szCs w:val="20"/>
          <w:lang w:eastAsia="da-DK"/>
        </w:rPr>
        <w:t>широкообхватна</w:t>
      </w:r>
      <w:proofErr w:type="spellEnd"/>
      <w:r w:rsidRPr="00AB1D19">
        <w:rPr>
          <w:b/>
          <w:i/>
          <w:sz w:val="20"/>
          <w:szCs w:val="20"/>
          <w:lang w:eastAsia="da-DK"/>
        </w:rPr>
        <w:t>) на територията на Република България</w:t>
      </w:r>
    </w:p>
    <w:p w14:paraId="5938E0A8" w14:textId="77777777" w:rsidR="00112277" w:rsidRDefault="00112277" w:rsidP="00035617">
      <w:pPr>
        <w:autoSpaceDE w:val="0"/>
        <w:autoSpaceDN w:val="0"/>
        <w:adjustRightInd w:val="0"/>
        <w:spacing w:line="276" w:lineRule="auto"/>
        <w:ind w:right="-426" w:firstLine="708"/>
        <w:jc w:val="both"/>
        <w:rPr>
          <w:b/>
          <w:lang w:eastAsia="da-DK"/>
        </w:rPr>
      </w:pPr>
    </w:p>
    <w:p w14:paraId="760F6E2C" w14:textId="77777777" w:rsidR="00112277" w:rsidRPr="0097002B" w:rsidRDefault="0097002B" w:rsidP="000710F7">
      <w:pPr>
        <w:widowControl w:val="0"/>
        <w:tabs>
          <w:tab w:val="left" w:pos="1134"/>
        </w:tabs>
        <w:spacing w:before="240" w:after="240" w:line="276" w:lineRule="auto"/>
        <w:ind w:firstLine="567"/>
        <w:jc w:val="both"/>
        <w:rPr>
          <w:b/>
        </w:rPr>
      </w:pPr>
      <w:r>
        <w:rPr>
          <w:b/>
        </w:rPr>
        <w:t>1.4.2.</w:t>
      </w:r>
      <w:r>
        <w:rPr>
          <w:b/>
        </w:rPr>
        <w:tab/>
      </w:r>
      <w:r w:rsidR="00112277" w:rsidRPr="0097002B">
        <w:rPr>
          <w:b/>
        </w:rPr>
        <w:t>Товарен транспорт</w:t>
      </w:r>
    </w:p>
    <w:p w14:paraId="49028E1D" w14:textId="77777777" w:rsidR="00112277" w:rsidRDefault="00112277" w:rsidP="00236446">
      <w:pPr>
        <w:autoSpaceDE w:val="0"/>
        <w:autoSpaceDN w:val="0"/>
        <w:adjustRightInd w:val="0"/>
        <w:spacing w:after="120" w:line="276" w:lineRule="auto"/>
        <w:ind w:firstLine="567"/>
        <w:jc w:val="both"/>
      </w:pPr>
      <w:r>
        <w:t>Основните тенденции</w:t>
      </w:r>
      <w:r w:rsidR="00821132">
        <w:t>,</w:t>
      </w:r>
      <w:r>
        <w:t xml:space="preserve"> установени по време на анализа на товарния транспорт в обхвата на „Интегрираната транспортна стратегия в периода до 2030 г.“</w:t>
      </w:r>
      <w:r w:rsidR="00821132">
        <w:t>,</w:t>
      </w:r>
      <w:r>
        <w:t xml:space="preserve"> са: </w:t>
      </w:r>
    </w:p>
    <w:p w14:paraId="0212B965"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Железопътен транспорт: Общото количество товари, превозени през 2014 г. с железопътен транспорт e нама</w:t>
      </w:r>
      <w:sdt>
        <w:sdtPr>
          <w:rPr>
            <w:lang w:eastAsia="en-US"/>
          </w:rPr>
          <w:id w:val="1430388585"/>
          <w:placeholder>
            <w:docPart w:val="53861C5C71C246EBABFCAF1A76681592"/>
          </w:placeholder>
        </w:sdtPr>
        <w:sdtEndPr/>
        <w:sdtContent>
          <w:r>
            <w:rPr>
              <w:lang w:eastAsia="en-US"/>
            </w:rPr>
            <w:t>ляло</w:t>
          </w:r>
        </w:sdtContent>
      </w:sdt>
      <w:r>
        <w:rPr>
          <w:lang w:eastAsia="en-US"/>
        </w:rPr>
        <w:t xml:space="preserve"> с 1.39% спрямо 2013 г., извършената работа се е увеличила с 0.48%., а средното превозно разстояние е нараснало с 1.90%. Железопътният транспорт е конкурентен при превоз на товари на по-дълги разстояния. Средното превозно разстояние през 2014 г. при железопътния транспорт е 229.45 км., а при автомобилния транспорт е 51.33 км.</w:t>
      </w:r>
    </w:p>
    <w:p w14:paraId="235EF66A"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Автомобилен транспорт: Наблюдава се увеличение на превозените товари и извършената работа (млн. </w:t>
      </w:r>
      <w:proofErr w:type="spellStart"/>
      <w:r>
        <w:rPr>
          <w:lang w:eastAsia="en-US"/>
        </w:rPr>
        <w:t>ткм</w:t>
      </w:r>
      <w:proofErr w:type="spellEnd"/>
      <w:r>
        <w:rPr>
          <w:lang w:eastAsia="en-US"/>
        </w:rPr>
        <w:t xml:space="preserve">.) за 2015 спрямо 2014 година. Значително се е увеличило средното превозно разстояние от 173.73 км през 2012 г. до 199.93 км. през 2015 година. Тенденцията е към леко намаление на празния пробег от 567.2 км. през 2014 година до 555.5 км. през 2015 година. Най-важна за товарния автомобилен транспорт е групата товари „Метални руди и други продукти на минната и </w:t>
      </w:r>
      <w:proofErr w:type="spellStart"/>
      <w:r>
        <w:rPr>
          <w:lang w:eastAsia="en-US"/>
        </w:rPr>
        <w:t>каменодобивната</w:t>
      </w:r>
      <w:proofErr w:type="spellEnd"/>
      <w:r>
        <w:rPr>
          <w:lang w:eastAsia="en-US"/>
        </w:rPr>
        <w:t xml:space="preserve"> промишленост, торф, уран и торий”. За периода 2010 – 2015 година делът на превозените товари от тази група е в границите от 37.06% до 44.84% като средната стойност е 40.56%, а коефициентът на вариация е 0.08.</w:t>
      </w:r>
    </w:p>
    <w:p w14:paraId="0D20061F"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Морски и вът</w:t>
      </w:r>
      <w:r w:rsidR="000E05B2">
        <w:rPr>
          <w:lang w:eastAsia="en-US"/>
        </w:rPr>
        <w:t>р</w:t>
      </w:r>
      <w:r>
        <w:rPr>
          <w:lang w:eastAsia="en-US"/>
        </w:rPr>
        <w:t>ешно</w:t>
      </w:r>
      <w:r w:rsidR="000E05B2">
        <w:rPr>
          <w:lang w:eastAsia="en-US"/>
        </w:rPr>
        <w:t>-</w:t>
      </w:r>
      <w:r>
        <w:rPr>
          <w:lang w:eastAsia="en-US"/>
        </w:rPr>
        <w:t xml:space="preserve">воден: Общият товарооборот на пристанищата за обществен транспорт за периода 2007 г. – 2015 г е бил най-голям през 2008 г. достигайки 42 </w:t>
      </w:r>
      <w:proofErr w:type="spellStart"/>
      <w:r>
        <w:rPr>
          <w:lang w:eastAsia="en-US"/>
        </w:rPr>
        <w:t>млн.т</w:t>
      </w:r>
      <w:proofErr w:type="spellEnd"/>
      <w:r>
        <w:rPr>
          <w:lang w:eastAsia="en-US"/>
        </w:rPr>
        <w:t>. Разпределението на товарооборота между морските и речните пристанища на Република България е било средно от порядъка на 72% (за морските пристанища) към 28% (за речните пристанища). Основен дял в товарооборота на българските пристанища имат превозите на насипни товари, като за разглеждания период той е 38%. Най-голям товарооборот е постигнат през 2008 и 2013 г., което се дължи основно на големия износ на зърнени товари. Основен дял в прираста на българските морски пристанища имат и превозите на наливни товари – 32%, които се обработват основно през морските пристанища. въпреки лекия спад през 2009 – 2011 г. показват постоянен ръст на увеличение. Постоянен ръст на увеличение се наблюдава и при обработката на контейнери като товарооборота през 2015 г. е с 57</w:t>
      </w:r>
      <w:r w:rsidR="00821132">
        <w:rPr>
          <w:lang w:eastAsia="en-US"/>
        </w:rPr>
        <w:t>.</w:t>
      </w:r>
      <w:r>
        <w:rPr>
          <w:lang w:eastAsia="en-US"/>
        </w:rPr>
        <w:t>4%.</w:t>
      </w:r>
      <w:r w:rsidR="00022EAB">
        <w:rPr>
          <w:lang w:val="en-US" w:eastAsia="en-US"/>
        </w:rPr>
        <w:t xml:space="preserve"> </w:t>
      </w:r>
      <w:r>
        <w:rPr>
          <w:lang w:eastAsia="en-US"/>
        </w:rPr>
        <w:t xml:space="preserve">по-голям спрямо този през 2007 г. За останалите товари (генерални товари), след получилия се силен спад през 2009 и 2010 година се наблюдава леко нарастване, но още не достигат нивото на товарооборота през 2007 г. Най-големия спад се наблюдава при </w:t>
      </w:r>
      <w:proofErr w:type="spellStart"/>
      <w:r>
        <w:rPr>
          <w:lang w:eastAsia="en-US"/>
        </w:rPr>
        <w:t>ро-ро</w:t>
      </w:r>
      <w:proofErr w:type="spellEnd"/>
      <w:r>
        <w:rPr>
          <w:lang w:eastAsia="en-US"/>
        </w:rPr>
        <w:t xml:space="preserve"> товарите, като през последните години те са намалели над 4 пъти спрямо тези през 2007 и 2008 г. Това основно се дължи на драстичното намаляване на </w:t>
      </w:r>
      <w:proofErr w:type="spellStart"/>
      <w:r>
        <w:rPr>
          <w:lang w:eastAsia="en-US"/>
        </w:rPr>
        <w:t>ро-ро</w:t>
      </w:r>
      <w:proofErr w:type="spellEnd"/>
      <w:r>
        <w:rPr>
          <w:lang w:eastAsia="en-US"/>
        </w:rPr>
        <w:t xml:space="preserve"> превозите през речните пристанища и най вече тези в района на Лом и Видин, причината за </w:t>
      </w:r>
      <w:r>
        <w:rPr>
          <w:lang w:eastAsia="en-US"/>
        </w:rPr>
        <w:lastRenderedPageBreak/>
        <w:t xml:space="preserve">което е пускането в експлоатация на Дунав мост 2 </w:t>
      </w:r>
      <w:r w:rsidR="00821132">
        <w:rPr>
          <w:lang w:eastAsia="en-US"/>
        </w:rPr>
        <w:t xml:space="preserve">при </w:t>
      </w:r>
      <w:r>
        <w:rPr>
          <w:lang w:eastAsia="en-US"/>
        </w:rPr>
        <w:t>Видин и пренасочване на автомобилния трафик през него.</w:t>
      </w:r>
    </w:p>
    <w:p w14:paraId="209793ED"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Инфраструктура за интермодален транспорт:</w:t>
      </w:r>
    </w:p>
    <w:tbl>
      <w:tblPr>
        <w:tblStyle w:val="TableGrid"/>
        <w:tblW w:w="8836" w:type="dxa"/>
        <w:tblInd w:w="279" w:type="dxa"/>
        <w:tblLook w:val="04A0" w:firstRow="1" w:lastRow="0" w:firstColumn="1" w:lastColumn="0" w:noHBand="0" w:noVBand="1"/>
      </w:tblPr>
      <w:tblGrid>
        <w:gridCol w:w="567"/>
        <w:gridCol w:w="1664"/>
        <w:gridCol w:w="2021"/>
        <w:gridCol w:w="2028"/>
        <w:gridCol w:w="2556"/>
      </w:tblGrid>
      <w:tr w:rsidR="00112277" w14:paraId="16A0E768" w14:textId="77777777" w:rsidTr="00687E8B">
        <w:trPr>
          <w:trHeight w:val="682"/>
        </w:trPr>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7212BB91" w14:textId="77777777" w:rsidR="00112277" w:rsidRDefault="00112277" w:rsidP="00687E8B">
            <w:pPr>
              <w:pStyle w:val="ListParagraph"/>
              <w:autoSpaceDE w:val="0"/>
              <w:autoSpaceDN w:val="0"/>
              <w:adjustRightInd w:val="0"/>
              <w:ind w:left="0"/>
              <w:jc w:val="center"/>
              <w:rPr>
                <w:b/>
                <w:sz w:val="22"/>
                <w:szCs w:val="22"/>
              </w:rPr>
            </w:pPr>
            <w:proofErr w:type="spellStart"/>
            <w:r>
              <w:rPr>
                <w:b/>
                <w:sz w:val="22"/>
                <w:szCs w:val="22"/>
              </w:rPr>
              <w:t>Интермодални</w:t>
            </w:r>
            <w:proofErr w:type="spellEnd"/>
            <w:r>
              <w:rPr>
                <w:b/>
                <w:sz w:val="22"/>
                <w:szCs w:val="22"/>
              </w:rPr>
              <w:t xml:space="preserve"> терминали</w:t>
            </w:r>
          </w:p>
        </w:tc>
        <w:tc>
          <w:tcPr>
            <w:tcW w:w="2021" w:type="dxa"/>
            <w:tcBorders>
              <w:top w:val="single" w:sz="4" w:space="0" w:color="auto"/>
              <w:left w:val="single" w:sz="4" w:space="0" w:color="auto"/>
              <w:bottom w:val="single" w:sz="4" w:space="0" w:color="auto"/>
              <w:right w:val="single" w:sz="4" w:space="0" w:color="auto"/>
            </w:tcBorders>
            <w:vAlign w:val="center"/>
            <w:hideMark/>
          </w:tcPr>
          <w:p w14:paraId="53B2AD06" w14:textId="77777777" w:rsidR="00112277" w:rsidRDefault="00112277" w:rsidP="00687E8B">
            <w:pPr>
              <w:pStyle w:val="ListParagraph"/>
              <w:autoSpaceDE w:val="0"/>
              <w:autoSpaceDN w:val="0"/>
              <w:adjustRightInd w:val="0"/>
              <w:ind w:left="0"/>
              <w:jc w:val="center"/>
              <w:rPr>
                <w:b/>
                <w:sz w:val="22"/>
                <w:szCs w:val="22"/>
              </w:rPr>
            </w:pPr>
            <w:r>
              <w:rPr>
                <w:b/>
                <w:sz w:val="22"/>
                <w:szCs w:val="22"/>
              </w:rPr>
              <w:t>Собственост</w:t>
            </w:r>
          </w:p>
        </w:tc>
        <w:tc>
          <w:tcPr>
            <w:tcW w:w="2028" w:type="dxa"/>
            <w:tcBorders>
              <w:top w:val="single" w:sz="4" w:space="0" w:color="auto"/>
              <w:left w:val="single" w:sz="4" w:space="0" w:color="auto"/>
              <w:bottom w:val="single" w:sz="4" w:space="0" w:color="auto"/>
              <w:right w:val="single" w:sz="4" w:space="0" w:color="auto"/>
            </w:tcBorders>
            <w:vAlign w:val="center"/>
            <w:hideMark/>
          </w:tcPr>
          <w:p w14:paraId="08A4A90F" w14:textId="77777777" w:rsidR="00112277" w:rsidRDefault="00112277" w:rsidP="00687E8B">
            <w:pPr>
              <w:pStyle w:val="ListParagraph"/>
              <w:autoSpaceDE w:val="0"/>
              <w:autoSpaceDN w:val="0"/>
              <w:adjustRightInd w:val="0"/>
              <w:ind w:left="0"/>
              <w:jc w:val="center"/>
              <w:rPr>
                <w:b/>
                <w:sz w:val="22"/>
                <w:szCs w:val="22"/>
              </w:rPr>
            </w:pPr>
            <w:r>
              <w:rPr>
                <w:b/>
                <w:sz w:val="22"/>
                <w:szCs w:val="22"/>
              </w:rPr>
              <w:t>Видове транспорт</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FF64AD0" w14:textId="77777777" w:rsidR="00112277" w:rsidRDefault="00112277" w:rsidP="00687E8B">
            <w:pPr>
              <w:pStyle w:val="ListParagraph"/>
              <w:autoSpaceDE w:val="0"/>
              <w:autoSpaceDN w:val="0"/>
              <w:adjustRightInd w:val="0"/>
              <w:ind w:left="0"/>
              <w:jc w:val="center"/>
              <w:rPr>
                <w:b/>
                <w:sz w:val="22"/>
                <w:szCs w:val="22"/>
              </w:rPr>
            </w:pPr>
            <w:r>
              <w:rPr>
                <w:b/>
                <w:sz w:val="22"/>
                <w:szCs w:val="22"/>
              </w:rPr>
              <w:t>Статус</w:t>
            </w:r>
          </w:p>
        </w:tc>
      </w:tr>
      <w:tr w:rsidR="00112277" w14:paraId="6A10514D"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35DA2C17" w14:textId="77777777" w:rsidR="00112277" w:rsidRDefault="00112277" w:rsidP="00687E8B">
            <w:pPr>
              <w:pStyle w:val="ListParagraph"/>
              <w:autoSpaceDE w:val="0"/>
              <w:autoSpaceDN w:val="0"/>
              <w:adjustRightInd w:val="0"/>
              <w:ind w:left="0"/>
              <w:jc w:val="center"/>
              <w:rPr>
                <w:sz w:val="22"/>
                <w:szCs w:val="22"/>
              </w:rPr>
            </w:pPr>
            <w:r>
              <w:rPr>
                <w:sz w:val="22"/>
                <w:szCs w:val="22"/>
              </w:rPr>
              <w:t>1</w:t>
            </w:r>
          </w:p>
        </w:tc>
        <w:tc>
          <w:tcPr>
            <w:tcW w:w="1664" w:type="dxa"/>
            <w:tcBorders>
              <w:top w:val="single" w:sz="4" w:space="0" w:color="auto"/>
              <w:left w:val="single" w:sz="4" w:space="0" w:color="auto"/>
              <w:bottom w:val="single" w:sz="4" w:space="0" w:color="auto"/>
              <w:right w:val="single" w:sz="4" w:space="0" w:color="auto"/>
            </w:tcBorders>
            <w:hideMark/>
          </w:tcPr>
          <w:p w14:paraId="0DDA47C0" w14:textId="77777777" w:rsidR="00112277" w:rsidRDefault="00112277" w:rsidP="00C42358">
            <w:pPr>
              <w:pStyle w:val="ListParagraph"/>
              <w:autoSpaceDE w:val="0"/>
              <w:autoSpaceDN w:val="0"/>
              <w:adjustRightInd w:val="0"/>
              <w:ind w:left="0"/>
              <w:jc w:val="both"/>
              <w:rPr>
                <w:sz w:val="22"/>
                <w:szCs w:val="22"/>
              </w:rPr>
            </w:pPr>
            <w:r>
              <w:rPr>
                <w:sz w:val="22"/>
                <w:szCs w:val="22"/>
              </w:rPr>
              <w:t>Пловдив</w:t>
            </w:r>
          </w:p>
        </w:tc>
        <w:tc>
          <w:tcPr>
            <w:tcW w:w="2021" w:type="dxa"/>
            <w:tcBorders>
              <w:top w:val="single" w:sz="4" w:space="0" w:color="auto"/>
              <w:left w:val="single" w:sz="4" w:space="0" w:color="auto"/>
              <w:bottom w:val="single" w:sz="4" w:space="0" w:color="auto"/>
              <w:right w:val="single" w:sz="4" w:space="0" w:color="auto"/>
            </w:tcBorders>
            <w:hideMark/>
          </w:tcPr>
          <w:p w14:paraId="09FF389E" w14:textId="77777777" w:rsidR="00112277" w:rsidRDefault="00112277" w:rsidP="00C42358">
            <w:pPr>
              <w:pStyle w:val="ListParagraph"/>
              <w:autoSpaceDE w:val="0"/>
              <w:autoSpaceDN w:val="0"/>
              <w:adjustRightInd w:val="0"/>
              <w:ind w:left="0"/>
              <w:jc w:val="both"/>
              <w:rPr>
                <w:sz w:val="22"/>
                <w:szCs w:val="22"/>
              </w:rPr>
            </w:pPr>
            <w:r>
              <w:rPr>
                <w:sz w:val="22"/>
                <w:szCs w:val="22"/>
              </w:rPr>
              <w:t>НКЖИ</w:t>
            </w:r>
          </w:p>
        </w:tc>
        <w:tc>
          <w:tcPr>
            <w:tcW w:w="2028" w:type="dxa"/>
            <w:tcBorders>
              <w:top w:val="single" w:sz="4" w:space="0" w:color="auto"/>
              <w:left w:val="single" w:sz="4" w:space="0" w:color="auto"/>
              <w:bottom w:val="single" w:sz="4" w:space="0" w:color="auto"/>
              <w:right w:val="single" w:sz="4" w:space="0" w:color="auto"/>
            </w:tcBorders>
            <w:hideMark/>
          </w:tcPr>
          <w:p w14:paraId="1F2BAACA"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6943D35C" w14:textId="77777777" w:rsidR="00112277" w:rsidRDefault="00112277" w:rsidP="00C42358">
            <w:pPr>
              <w:pStyle w:val="ListParagraph"/>
              <w:autoSpaceDE w:val="0"/>
              <w:autoSpaceDN w:val="0"/>
              <w:adjustRightInd w:val="0"/>
              <w:ind w:left="0"/>
              <w:jc w:val="both"/>
              <w:rPr>
                <w:sz w:val="22"/>
                <w:szCs w:val="22"/>
              </w:rPr>
            </w:pPr>
            <w:r>
              <w:rPr>
                <w:sz w:val="22"/>
                <w:szCs w:val="22"/>
              </w:rPr>
              <w:t>Отдаден на концесия</w:t>
            </w:r>
          </w:p>
        </w:tc>
      </w:tr>
      <w:tr w:rsidR="00112277" w14:paraId="6E2E474E"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0F0BF1DC" w14:textId="77777777" w:rsidR="00112277" w:rsidRDefault="00112277" w:rsidP="00687E8B">
            <w:pPr>
              <w:pStyle w:val="ListParagraph"/>
              <w:autoSpaceDE w:val="0"/>
              <w:autoSpaceDN w:val="0"/>
              <w:adjustRightInd w:val="0"/>
              <w:ind w:left="0"/>
              <w:jc w:val="center"/>
              <w:rPr>
                <w:sz w:val="22"/>
                <w:szCs w:val="22"/>
              </w:rPr>
            </w:pPr>
            <w:r>
              <w:rPr>
                <w:sz w:val="22"/>
                <w:szCs w:val="22"/>
              </w:rPr>
              <w:t>2</w:t>
            </w:r>
          </w:p>
        </w:tc>
        <w:tc>
          <w:tcPr>
            <w:tcW w:w="1664" w:type="dxa"/>
            <w:tcBorders>
              <w:top w:val="single" w:sz="4" w:space="0" w:color="auto"/>
              <w:left w:val="single" w:sz="4" w:space="0" w:color="auto"/>
              <w:bottom w:val="single" w:sz="4" w:space="0" w:color="auto"/>
              <w:right w:val="single" w:sz="4" w:space="0" w:color="auto"/>
            </w:tcBorders>
            <w:hideMark/>
          </w:tcPr>
          <w:p w14:paraId="584A3433" w14:textId="77777777" w:rsidR="00112277" w:rsidRDefault="00112277" w:rsidP="00C42358">
            <w:pPr>
              <w:pStyle w:val="ListParagraph"/>
              <w:autoSpaceDE w:val="0"/>
              <w:autoSpaceDN w:val="0"/>
              <w:adjustRightInd w:val="0"/>
              <w:ind w:left="0"/>
              <w:jc w:val="both"/>
              <w:rPr>
                <w:sz w:val="22"/>
                <w:szCs w:val="22"/>
              </w:rPr>
            </w:pPr>
            <w:r>
              <w:rPr>
                <w:sz w:val="22"/>
                <w:szCs w:val="22"/>
              </w:rPr>
              <w:t>Русе</w:t>
            </w:r>
          </w:p>
        </w:tc>
        <w:tc>
          <w:tcPr>
            <w:tcW w:w="2021" w:type="dxa"/>
            <w:tcBorders>
              <w:top w:val="single" w:sz="4" w:space="0" w:color="auto"/>
              <w:left w:val="single" w:sz="4" w:space="0" w:color="auto"/>
              <w:bottom w:val="single" w:sz="4" w:space="0" w:color="auto"/>
              <w:right w:val="single" w:sz="4" w:space="0" w:color="auto"/>
            </w:tcBorders>
          </w:tcPr>
          <w:p w14:paraId="31C179F8" w14:textId="77777777" w:rsidR="00112277" w:rsidRDefault="00112277" w:rsidP="00C42358">
            <w:pPr>
              <w:pStyle w:val="ListParagraph"/>
              <w:autoSpaceDE w:val="0"/>
              <w:autoSpaceDN w:val="0"/>
              <w:adjustRightInd w:val="0"/>
              <w:ind w:left="0"/>
              <w:jc w:val="both"/>
              <w:rPr>
                <w:sz w:val="22"/>
                <w:szCs w:val="22"/>
              </w:rPr>
            </w:pPr>
          </w:p>
        </w:tc>
        <w:tc>
          <w:tcPr>
            <w:tcW w:w="2028" w:type="dxa"/>
            <w:tcBorders>
              <w:top w:val="single" w:sz="4" w:space="0" w:color="auto"/>
              <w:left w:val="single" w:sz="4" w:space="0" w:color="auto"/>
              <w:bottom w:val="single" w:sz="4" w:space="0" w:color="auto"/>
              <w:right w:val="single" w:sz="4" w:space="0" w:color="auto"/>
            </w:tcBorders>
          </w:tcPr>
          <w:p w14:paraId="6670F915" w14:textId="77777777" w:rsidR="00112277" w:rsidRDefault="00112277" w:rsidP="00C42358">
            <w:pPr>
              <w:pStyle w:val="ListParagraph"/>
              <w:autoSpaceDE w:val="0"/>
              <w:autoSpaceDN w:val="0"/>
              <w:adjustRightInd w:val="0"/>
              <w:ind w:left="0"/>
              <w:jc w:val="both"/>
              <w:rPr>
                <w:sz w:val="22"/>
                <w:szCs w:val="22"/>
              </w:rPr>
            </w:pPr>
          </w:p>
        </w:tc>
        <w:tc>
          <w:tcPr>
            <w:tcW w:w="2556" w:type="dxa"/>
            <w:tcBorders>
              <w:top w:val="single" w:sz="4" w:space="0" w:color="auto"/>
              <w:left w:val="single" w:sz="4" w:space="0" w:color="auto"/>
              <w:bottom w:val="single" w:sz="4" w:space="0" w:color="auto"/>
              <w:right w:val="single" w:sz="4" w:space="0" w:color="auto"/>
            </w:tcBorders>
          </w:tcPr>
          <w:p w14:paraId="17107A3D" w14:textId="77777777" w:rsidR="00112277" w:rsidRDefault="00112277" w:rsidP="00C42358">
            <w:pPr>
              <w:pStyle w:val="ListParagraph"/>
              <w:autoSpaceDE w:val="0"/>
              <w:autoSpaceDN w:val="0"/>
              <w:adjustRightInd w:val="0"/>
              <w:ind w:left="0"/>
              <w:jc w:val="both"/>
              <w:rPr>
                <w:sz w:val="22"/>
                <w:szCs w:val="22"/>
              </w:rPr>
            </w:pPr>
          </w:p>
        </w:tc>
      </w:tr>
      <w:tr w:rsidR="00112277" w14:paraId="4F48BE56"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007270AE" w14:textId="77777777" w:rsidR="00112277" w:rsidRDefault="00112277" w:rsidP="00687E8B">
            <w:pPr>
              <w:pStyle w:val="ListParagraph"/>
              <w:autoSpaceDE w:val="0"/>
              <w:autoSpaceDN w:val="0"/>
              <w:adjustRightInd w:val="0"/>
              <w:ind w:left="0"/>
              <w:jc w:val="center"/>
              <w:rPr>
                <w:sz w:val="22"/>
                <w:szCs w:val="22"/>
              </w:rPr>
            </w:pPr>
            <w:r>
              <w:rPr>
                <w:sz w:val="22"/>
                <w:szCs w:val="22"/>
              </w:rPr>
              <w:t>3</w:t>
            </w:r>
          </w:p>
        </w:tc>
        <w:tc>
          <w:tcPr>
            <w:tcW w:w="1664" w:type="dxa"/>
            <w:tcBorders>
              <w:top w:val="single" w:sz="4" w:space="0" w:color="auto"/>
              <w:left w:val="single" w:sz="4" w:space="0" w:color="auto"/>
              <w:bottom w:val="single" w:sz="4" w:space="0" w:color="auto"/>
              <w:right w:val="single" w:sz="4" w:space="0" w:color="auto"/>
            </w:tcBorders>
            <w:hideMark/>
          </w:tcPr>
          <w:p w14:paraId="415961B5" w14:textId="77777777" w:rsidR="00112277" w:rsidRDefault="00112277" w:rsidP="00C42358">
            <w:pPr>
              <w:pStyle w:val="ListParagraph"/>
              <w:autoSpaceDE w:val="0"/>
              <w:autoSpaceDN w:val="0"/>
              <w:adjustRightInd w:val="0"/>
              <w:ind w:left="0"/>
              <w:jc w:val="both"/>
              <w:rPr>
                <w:sz w:val="22"/>
                <w:szCs w:val="22"/>
              </w:rPr>
            </w:pPr>
            <w:r>
              <w:rPr>
                <w:sz w:val="22"/>
                <w:szCs w:val="22"/>
              </w:rPr>
              <w:t>Варна</w:t>
            </w:r>
          </w:p>
        </w:tc>
        <w:tc>
          <w:tcPr>
            <w:tcW w:w="2021" w:type="dxa"/>
            <w:tcBorders>
              <w:top w:val="single" w:sz="4" w:space="0" w:color="auto"/>
              <w:left w:val="single" w:sz="4" w:space="0" w:color="auto"/>
              <w:bottom w:val="single" w:sz="4" w:space="0" w:color="auto"/>
              <w:right w:val="single" w:sz="4" w:space="0" w:color="auto"/>
            </w:tcBorders>
            <w:hideMark/>
          </w:tcPr>
          <w:p w14:paraId="1D0633D3" w14:textId="77777777" w:rsidR="00112277" w:rsidRDefault="00112277" w:rsidP="00C42358">
            <w:pPr>
              <w:pStyle w:val="ListParagraph"/>
              <w:autoSpaceDE w:val="0"/>
              <w:autoSpaceDN w:val="0"/>
              <w:adjustRightInd w:val="0"/>
              <w:ind w:left="0"/>
              <w:jc w:val="both"/>
              <w:rPr>
                <w:sz w:val="22"/>
                <w:szCs w:val="22"/>
              </w:rPr>
            </w:pPr>
            <w:r>
              <w:rPr>
                <w:sz w:val="22"/>
                <w:szCs w:val="22"/>
              </w:rPr>
              <w:t>ДППИ</w:t>
            </w:r>
          </w:p>
        </w:tc>
        <w:tc>
          <w:tcPr>
            <w:tcW w:w="2028" w:type="dxa"/>
            <w:tcBorders>
              <w:top w:val="single" w:sz="4" w:space="0" w:color="auto"/>
              <w:left w:val="single" w:sz="4" w:space="0" w:color="auto"/>
              <w:bottom w:val="single" w:sz="4" w:space="0" w:color="auto"/>
              <w:right w:val="single" w:sz="4" w:space="0" w:color="auto"/>
            </w:tcBorders>
            <w:hideMark/>
          </w:tcPr>
          <w:p w14:paraId="11FEE725"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/жп/морски</w:t>
            </w:r>
          </w:p>
        </w:tc>
        <w:tc>
          <w:tcPr>
            <w:tcW w:w="2556" w:type="dxa"/>
            <w:tcBorders>
              <w:top w:val="single" w:sz="4" w:space="0" w:color="auto"/>
              <w:left w:val="single" w:sz="4" w:space="0" w:color="auto"/>
              <w:bottom w:val="single" w:sz="4" w:space="0" w:color="auto"/>
              <w:right w:val="single" w:sz="4" w:space="0" w:color="auto"/>
            </w:tcBorders>
            <w:hideMark/>
          </w:tcPr>
          <w:p w14:paraId="7AF62079" w14:textId="77777777" w:rsidR="00112277" w:rsidRDefault="00112277" w:rsidP="00C42358">
            <w:pPr>
              <w:pStyle w:val="ListParagraph"/>
              <w:autoSpaceDE w:val="0"/>
              <w:autoSpaceDN w:val="0"/>
              <w:adjustRightInd w:val="0"/>
              <w:ind w:left="0"/>
              <w:jc w:val="both"/>
              <w:rPr>
                <w:sz w:val="22"/>
                <w:szCs w:val="22"/>
              </w:rPr>
            </w:pPr>
            <w:r>
              <w:rPr>
                <w:sz w:val="22"/>
                <w:szCs w:val="22"/>
              </w:rPr>
              <w:t>проект</w:t>
            </w:r>
          </w:p>
        </w:tc>
      </w:tr>
      <w:tr w:rsidR="00112277" w14:paraId="7C207043"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34BAD72A" w14:textId="77777777" w:rsidR="00112277" w:rsidRDefault="00112277" w:rsidP="00687E8B">
            <w:pPr>
              <w:pStyle w:val="ListParagraph"/>
              <w:autoSpaceDE w:val="0"/>
              <w:autoSpaceDN w:val="0"/>
              <w:adjustRightInd w:val="0"/>
              <w:ind w:left="0"/>
              <w:jc w:val="center"/>
              <w:rPr>
                <w:sz w:val="22"/>
                <w:szCs w:val="22"/>
              </w:rPr>
            </w:pPr>
            <w:r>
              <w:rPr>
                <w:sz w:val="22"/>
                <w:szCs w:val="22"/>
              </w:rPr>
              <w:t>4</w:t>
            </w:r>
          </w:p>
        </w:tc>
        <w:tc>
          <w:tcPr>
            <w:tcW w:w="1664" w:type="dxa"/>
            <w:tcBorders>
              <w:top w:val="single" w:sz="4" w:space="0" w:color="auto"/>
              <w:left w:val="single" w:sz="4" w:space="0" w:color="auto"/>
              <w:bottom w:val="single" w:sz="4" w:space="0" w:color="auto"/>
              <w:right w:val="single" w:sz="4" w:space="0" w:color="auto"/>
            </w:tcBorders>
            <w:hideMark/>
          </w:tcPr>
          <w:p w14:paraId="7EDD2BA3" w14:textId="77777777" w:rsidR="00112277" w:rsidRDefault="00112277" w:rsidP="00C42358">
            <w:pPr>
              <w:pStyle w:val="ListParagraph"/>
              <w:autoSpaceDE w:val="0"/>
              <w:autoSpaceDN w:val="0"/>
              <w:adjustRightInd w:val="0"/>
              <w:ind w:left="0"/>
              <w:jc w:val="both"/>
              <w:rPr>
                <w:sz w:val="22"/>
                <w:szCs w:val="22"/>
              </w:rPr>
            </w:pPr>
            <w:r>
              <w:rPr>
                <w:sz w:val="22"/>
                <w:szCs w:val="22"/>
              </w:rPr>
              <w:t>Яна</w:t>
            </w:r>
          </w:p>
        </w:tc>
        <w:tc>
          <w:tcPr>
            <w:tcW w:w="2021" w:type="dxa"/>
            <w:tcBorders>
              <w:top w:val="single" w:sz="4" w:space="0" w:color="auto"/>
              <w:left w:val="single" w:sz="4" w:space="0" w:color="auto"/>
              <w:bottom w:val="single" w:sz="4" w:space="0" w:color="auto"/>
              <w:right w:val="single" w:sz="4" w:space="0" w:color="auto"/>
            </w:tcBorders>
            <w:hideMark/>
          </w:tcPr>
          <w:p w14:paraId="05E01410"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Екологистик</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006E696E"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26CF5C9B" w14:textId="77777777" w:rsidR="00112277" w:rsidRDefault="00112277" w:rsidP="00C42358">
            <w:pPr>
              <w:pStyle w:val="ListParagraph"/>
              <w:autoSpaceDE w:val="0"/>
              <w:autoSpaceDN w:val="0"/>
              <w:adjustRightInd w:val="0"/>
              <w:ind w:left="0"/>
              <w:jc w:val="both"/>
              <w:rPr>
                <w:sz w:val="22"/>
                <w:szCs w:val="22"/>
              </w:rPr>
            </w:pPr>
            <w:r>
              <w:rPr>
                <w:sz w:val="22"/>
                <w:szCs w:val="22"/>
              </w:rPr>
              <w:t>Не работи</w:t>
            </w:r>
          </w:p>
        </w:tc>
      </w:tr>
      <w:tr w:rsidR="00112277" w14:paraId="0E51B4E9"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037FAA66" w14:textId="77777777" w:rsidR="00112277" w:rsidRDefault="00112277" w:rsidP="00687E8B">
            <w:pPr>
              <w:pStyle w:val="ListParagraph"/>
              <w:autoSpaceDE w:val="0"/>
              <w:autoSpaceDN w:val="0"/>
              <w:adjustRightInd w:val="0"/>
              <w:ind w:left="0"/>
              <w:jc w:val="center"/>
              <w:rPr>
                <w:sz w:val="22"/>
                <w:szCs w:val="22"/>
              </w:rPr>
            </w:pPr>
            <w:r>
              <w:rPr>
                <w:sz w:val="22"/>
                <w:szCs w:val="22"/>
              </w:rPr>
              <w:t>5</w:t>
            </w:r>
          </w:p>
        </w:tc>
        <w:tc>
          <w:tcPr>
            <w:tcW w:w="1664" w:type="dxa"/>
            <w:tcBorders>
              <w:top w:val="single" w:sz="4" w:space="0" w:color="auto"/>
              <w:left w:val="single" w:sz="4" w:space="0" w:color="auto"/>
              <w:bottom w:val="single" w:sz="4" w:space="0" w:color="auto"/>
              <w:right w:val="single" w:sz="4" w:space="0" w:color="auto"/>
            </w:tcBorders>
            <w:hideMark/>
          </w:tcPr>
          <w:p w14:paraId="53B8C413" w14:textId="77777777" w:rsidR="00112277" w:rsidRDefault="00112277" w:rsidP="00C42358">
            <w:pPr>
              <w:pStyle w:val="ListParagraph"/>
              <w:autoSpaceDE w:val="0"/>
              <w:autoSpaceDN w:val="0"/>
              <w:adjustRightInd w:val="0"/>
              <w:ind w:left="0"/>
              <w:jc w:val="both"/>
              <w:rPr>
                <w:sz w:val="22"/>
                <w:szCs w:val="22"/>
              </w:rPr>
            </w:pPr>
            <w:r>
              <w:rPr>
                <w:sz w:val="22"/>
                <w:szCs w:val="22"/>
              </w:rPr>
              <w:t>Стара Загора</w:t>
            </w:r>
          </w:p>
        </w:tc>
        <w:tc>
          <w:tcPr>
            <w:tcW w:w="2021" w:type="dxa"/>
            <w:tcBorders>
              <w:top w:val="single" w:sz="4" w:space="0" w:color="auto"/>
              <w:left w:val="single" w:sz="4" w:space="0" w:color="auto"/>
              <w:bottom w:val="single" w:sz="4" w:space="0" w:color="auto"/>
              <w:right w:val="single" w:sz="4" w:space="0" w:color="auto"/>
            </w:tcBorders>
            <w:hideMark/>
          </w:tcPr>
          <w:p w14:paraId="7246EF81"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Металимпекс</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265F2991"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2BCA6356" w14:textId="77777777" w:rsidR="00112277" w:rsidRDefault="00112277" w:rsidP="00C42358">
            <w:pPr>
              <w:pStyle w:val="ListParagraph"/>
              <w:autoSpaceDE w:val="0"/>
              <w:autoSpaceDN w:val="0"/>
              <w:adjustRightInd w:val="0"/>
              <w:ind w:left="0"/>
              <w:jc w:val="both"/>
              <w:rPr>
                <w:sz w:val="22"/>
                <w:szCs w:val="22"/>
              </w:rPr>
            </w:pPr>
            <w:r>
              <w:rPr>
                <w:sz w:val="22"/>
                <w:szCs w:val="22"/>
              </w:rPr>
              <w:t>В експлоатация</w:t>
            </w:r>
          </w:p>
        </w:tc>
      </w:tr>
      <w:tr w:rsidR="00112277" w14:paraId="08EBFDB6"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6F95F9E0" w14:textId="77777777" w:rsidR="00112277" w:rsidRDefault="00112277" w:rsidP="00687E8B">
            <w:pPr>
              <w:pStyle w:val="ListParagraph"/>
              <w:autoSpaceDE w:val="0"/>
              <w:autoSpaceDN w:val="0"/>
              <w:adjustRightInd w:val="0"/>
              <w:ind w:left="0"/>
              <w:jc w:val="center"/>
              <w:rPr>
                <w:sz w:val="22"/>
                <w:szCs w:val="22"/>
              </w:rPr>
            </w:pPr>
            <w:r>
              <w:rPr>
                <w:sz w:val="22"/>
                <w:szCs w:val="22"/>
              </w:rPr>
              <w:t>6</w:t>
            </w:r>
          </w:p>
        </w:tc>
        <w:tc>
          <w:tcPr>
            <w:tcW w:w="1664" w:type="dxa"/>
            <w:tcBorders>
              <w:top w:val="single" w:sz="4" w:space="0" w:color="auto"/>
              <w:left w:val="single" w:sz="4" w:space="0" w:color="auto"/>
              <w:bottom w:val="single" w:sz="4" w:space="0" w:color="auto"/>
              <w:right w:val="single" w:sz="4" w:space="0" w:color="auto"/>
            </w:tcBorders>
            <w:hideMark/>
          </w:tcPr>
          <w:p w14:paraId="679FFF28" w14:textId="77777777" w:rsidR="00112277" w:rsidRDefault="00112277" w:rsidP="00C42358">
            <w:pPr>
              <w:pStyle w:val="ListParagraph"/>
              <w:autoSpaceDE w:val="0"/>
              <w:autoSpaceDN w:val="0"/>
              <w:adjustRightInd w:val="0"/>
              <w:ind w:left="0"/>
              <w:jc w:val="both"/>
              <w:rPr>
                <w:sz w:val="22"/>
                <w:szCs w:val="22"/>
              </w:rPr>
            </w:pPr>
            <w:r>
              <w:rPr>
                <w:sz w:val="22"/>
                <w:szCs w:val="22"/>
              </w:rPr>
              <w:t>Драгоман</w:t>
            </w:r>
          </w:p>
        </w:tc>
        <w:tc>
          <w:tcPr>
            <w:tcW w:w="2021" w:type="dxa"/>
            <w:tcBorders>
              <w:top w:val="single" w:sz="4" w:space="0" w:color="auto"/>
              <w:left w:val="single" w:sz="4" w:space="0" w:color="auto"/>
              <w:bottom w:val="single" w:sz="4" w:space="0" w:color="auto"/>
              <w:right w:val="single" w:sz="4" w:space="0" w:color="auto"/>
            </w:tcBorders>
            <w:hideMark/>
          </w:tcPr>
          <w:p w14:paraId="000C9A3F" w14:textId="77777777" w:rsidR="00112277" w:rsidRDefault="00112277" w:rsidP="00C42358">
            <w:pPr>
              <w:pStyle w:val="ListParagraph"/>
              <w:autoSpaceDE w:val="0"/>
              <w:autoSpaceDN w:val="0"/>
              <w:adjustRightInd w:val="0"/>
              <w:ind w:left="0"/>
              <w:jc w:val="both"/>
              <w:rPr>
                <w:sz w:val="22"/>
                <w:szCs w:val="22"/>
              </w:rPr>
            </w:pPr>
            <w:r>
              <w:rPr>
                <w:sz w:val="22"/>
                <w:szCs w:val="22"/>
              </w:rPr>
              <w:t>НКЖИ</w:t>
            </w:r>
          </w:p>
        </w:tc>
        <w:tc>
          <w:tcPr>
            <w:tcW w:w="2028" w:type="dxa"/>
            <w:tcBorders>
              <w:top w:val="single" w:sz="4" w:space="0" w:color="auto"/>
              <w:left w:val="single" w:sz="4" w:space="0" w:color="auto"/>
              <w:bottom w:val="single" w:sz="4" w:space="0" w:color="auto"/>
              <w:right w:val="single" w:sz="4" w:space="0" w:color="auto"/>
            </w:tcBorders>
            <w:hideMark/>
          </w:tcPr>
          <w:p w14:paraId="7E8607E6"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76E9F86A" w14:textId="77777777" w:rsidR="00112277" w:rsidRDefault="00112277" w:rsidP="00C42358">
            <w:pPr>
              <w:pStyle w:val="ListParagraph"/>
              <w:autoSpaceDE w:val="0"/>
              <w:autoSpaceDN w:val="0"/>
              <w:adjustRightInd w:val="0"/>
              <w:ind w:left="0"/>
              <w:jc w:val="both"/>
              <w:rPr>
                <w:sz w:val="22"/>
                <w:szCs w:val="22"/>
              </w:rPr>
            </w:pPr>
            <w:r>
              <w:rPr>
                <w:sz w:val="22"/>
                <w:szCs w:val="22"/>
              </w:rPr>
              <w:t>Не работи</w:t>
            </w:r>
          </w:p>
        </w:tc>
      </w:tr>
      <w:tr w:rsidR="00112277" w14:paraId="12C4AD1B"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6070E4B0" w14:textId="77777777" w:rsidR="00112277" w:rsidRDefault="00112277" w:rsidP="00687E8B">
            <w:pPr>
              <w:pStyle w:val="ListParagraph"/>
              <w:autoSpaceDE w:val="0"/>
              <w:autoSpaceDN w:val="0"/>
              <w:adjustRightInd w:val="0"/>
              <w:ind w:left="0"/>
              <w:jc w:val="center"/>
              <w:rPr>
                <w:sz w:val="22"/>
                <w:szCs w:val="22"/>
              </w:rPr>
            </w:pPr>
            <w:r>
              <w:rPr>
                <w:sz w:val="22"/>
                <w:szCs w:val="22"/>
              </w:rPr>
              <w:t>7</w:t>
            </w:r>
          </w:p>
        </w:tc>
        <w:tc>
          <w:tcPr>
            <w:tcW w:w="1664" w:type="dxa"/>
            <w:tcBorders>
              <w:top w:val="single" w:sz="4" w:space="0" w:color="auto"/>
              <w:left w:val="single" w:sz="4" w:space="0" w:color="auto"/>
              <w:bottom w:val="single" w:sz="4" w:space="0" w:color="auto"/>
              <w:right w:val="single" w:sz="4" w:space="0" w:color="auto"/>
            </w:tcBorders>
            <w:hideMark/>
          </w:tcPr>
          <w:p w14:paraId="66022F44" w14:textId="77777777" w:rsidR="00112277" w:rsidRDefault="00112277" w:rsidP="00C42358">
            <w:pPr>
              <w:pStyle w:val="ListParagraph"/>
              <w:autoSpaceDE w:val="0"/>
              <w:autoSpaceDN w:val="0"/>
              <w:adjustRightInd w:val="0"/>
              <w:ind w:left="0"/>
              <w:jc w:val="both"/>
              <w:rPr>
                <w:sz w:val="22"/>
                <w:szCs w:val="22"/>
              </w:rPr>
            </w:pPr>
            <w:r>
              <w:rPr>
                <w:sz w:val="22"/>
                <w:szCs w:val="22"/>
              </w:rPr>
              <w:t>Бургас</w:t>
            </w:r>
          </w:p>
        </w:tc>
        <w:tc>
          <w:tcPr>
            <w:tcW w:w="2021" w:type="dxa"/>
            <w:tcBorders>
              <w:top w:val="single" w:sz="4" w:space="0" w:color="auto"/>
              <w:left w:val="single" w:sz="4" w:space="0" w:color="auto"/>
              <w:bottom w:val="single" w:sz="4" w:space="0" w:color="auto"/>
              <w:right w:val="single" w:sz="4" w:space="0" w:color="auto"/>
            </w:tcBorders>
            <w:hideMark/>
          </w:tcPr>
          <w:p w14:paraId="7CDC4327"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Деспред</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29092E40"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 xml:space="preserve">/жп, </w:t>
            </w:r>
            <w:proofErr w:type="spellStart"/>
            <w:r>
              <w:rPr>
                <w:sz w:val="22"/>
                <w:szCs w:val="22"/>
              </w:rPr>
              <w:t>Ro-La</w:t>
            </w:r>
            <w:proofErr w:type="spellEnd"/>
          </w:p>
        </w:tc>
        <w:tc>
          <w:tcPr>
            <w:tcW w:w="2556" w:type="dxa"/>
            <w:tcBorders>
              <w:top w:val="single" w:sz="4" w:space="0" w:color="auto"/>
              <w:left w:val="single" w:sz="4" w:space="0" w:color="auto"/>
              <w:bottom w:val="single" w:sz="4" w:space="0" w:color="auto"/>
              <w:right w:val="single" w:sz="4" w:space="0" w:color="auto"/>
            </w:tcBorders>
            <w:hideMark/>
          </w:tcPr>
          <w:p w14:paraId="6040031F" w14:textId="77777777" w:rsidR="00112277" w:rsidRDefault="00112277" w:rsidP="00C42358">
            <w:pPr>
              <w:pStyle w:val="ListParagraph"/>
              <w:autoSpaceDE w:val="0"/>
              <w:autoSpaceDN w:val="0"/>
              <w:adjustRightInd w:val="0"/>
              <w:ind w:left="0"/>
              <w:jc w:val="both"/>
              <w:rPr>
                <w:sz w:val="22"/>
                <w:szCs w:val="22"/>
              </w:rPr>
            </w:pPr>
            <w:r>
              <w:rPr>
                <w:sz w:val="22"/>
                <w:szCs w:val="22"/>
              </w:rPr>
              <w:t>В експлоатация</w:t>
            </w:r>
          </w:p>
        </w:tc>
      </w:tr>
      <w:tr w:rsidR="00112277" w14:paraId="76A5AA17"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1E31AD6B" w14:textId="77777777" w:rsidR="00112277" w:rsidRDefault="00112277" w:rsidP="00687E8B">
            <w:pPr>
              <w:pStyle w:val="ListParagraph"/>
              <w:autoSpaceDE w:val="0"/>
              <w:autoSpaceDN w:val="0"/>
              <w:adjustRightInd w:val="0"/>
              <w:ind w:left="0"/>
              <w:jc w:val="center"/>
              <w:rPr>
                <w:sz w:val="22"/>
                <w:szCs w:val="22"/>
              </w:rPr>
            </w:pPr>
            <w:r>
              <w:rPr>
                <w:sz w:val="22"/>
                <w:szCs w:val="22"/>
              </w:rPr>
              <w:t>8</w:t>
            </w:r>
          </w:p>
        </w:tc>
        <w:tc>
          <w:tcPr>
            <w:tcW w:w="1664" w:type="dxa"/>
            <w:tcBorders>
              <w:top w:val="single" w:sz="4" w:space="0" w:color="auto"/>
              <w:left w:val="single" w:sz="4" w:space="0" w:color="auto"/>
              <w:bottom w:val="single" w:sz="4" w:space="0" w:color="auto"/>
              <w:right w:val="single" w:sz="4" w:space="0" w:color="auto"/>
            </w:tcBorders>
            <w:hideMark/>
          </w:tcPr>
          <w:p w14:paraId="72D695B8" w14:textId="77777777" w:rsidR="00112277" w:rsidRDefault="00112277" w:rsidP="00C42358">
            <w:pPr>
              <w:pStyle w:val="ListParagraph"/>
              <w:autoSpaceDE w:val="0"/>
              <w:autoSpaceDN w:val="0"/>
              <w:adjustRightInd w:val="0"/>
              <w:ind w:left="0"/>
              <w:jc w:val="both"/>
              <w:rPr>
                <w:sz w:val="22"/>
                <w:szCs w:val="22"/>
              </w:rPr>
            </w:pPr>
            <w:r>
              <w:rPr>
                <w:sz w:val="22"/>
                <w:szCs w:val="22"/>
              </w:rPr>
              <w:t>София - Запад</w:t>
            </w:r>
          </w:p>
        </w:tc>
        <w:tc>
          <w:tcPr>
            <w:tcW w:w="2021" w:type="dxa"/>
            <w:tcBorders>
              <w:top w:val="single" w:sz="4" w:space="0" w:color="auto"/>
              <w:left w:val="single" w:sz="4" w:space="0" w:color="auto"/>
              <w:bottom w:val="single" w:sz="4" w:space="0" w:color="auto"/>
              <w:right w:val="single" w:sz="4" w:space="0" w:color="auto"/>
            </w:tcBorders>
            <w:hideMark/>
          </w:tcPr>
          <w:p w14:paraId="2D3AA85C"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Трансекспрес</w:t>
            </w:r>
            <w:proofErr w:type="spellEnd"/>
          </w:p>
        </w:tc>
        <w:tc>
          <w:tcPr>
            <w:tcW w:w="2028" w:type="dxa"/>
            <w:tcBorders>
              <w:top w:val="single" w:sz="4" w:space="0" w:color="auto"/>
              <w:left w:val="single" w:sz="4" w:space="0" w:color="auto"/>
              <w:bottom w:val="single" w:sz="4" w:space="0" w:color="auto"/>
              <w:right w:val="single" w:sz="4" w:space="0" w:color="auto"/>
            </w:tcBorders>
          </w:tcPr>
          <w:p w14:paraId="3E599648" w14:textId="77777777" w:rsidR="00112277" w:rsidRPr="00F86D27" w:rsidRDefault="00112277" w:rsidP="00C42358">
            <w:pPr>
              <w:pStyle w:val="ListParagraph"/>
              <w:autoSpaceDE w:val="0"/>
              <w:autoSpaceDN w:val="0"/>
              <w:adjustRightInd w:val="0"/>
              <w:ind w:left="0"/>
              <w:jc w:val="both"/>
              <w:rPr>
                <w:sz w:val="22"/>
                <w:szCs w:val="22"/>
              </w:rPr>
            </w:pPr>
          </w:p>
        </w:tc>
        <w:tc>
          <w:tcPr>
            <w:tcW w:w="2556" w:type="dxa"/>
            <w:tcBorders>
              <w:top w:val="single" w:sz="4" w:space="0" w:color="auto"/>
              <w:left w:val="single" w:sz="4" w:space="0" w:color="auto"/>
              <w:bottom w:val="single" w:sz="4" w:space="0" w:color="auto"/>
              <w:right w:val="single" w:sz="4" w:space="0" w:color="auto"/>
            </w:tcBorders>
            <w:hideMark/>
          </w:tcPr>
          <w:p w14:paraId="0DE71F3A" w14:textId="77777777" w:rsidR="00112277" w:rsidRPr="00F86D27" w:rsidRDefault="00112277" w:rsidP="00F86D27">
            <w:pPr>
              <w:pStyle w:val="ListParagraph"/>
              <w:autoSpaceDE w:val="0"/>
              <w:autoSpaceDN w:val="0"/>
              <w:adjustRightInd w:val="0"/>
              <w:ind w:left="0"/>
              <w:jc w:val="both"/>
              <w:rPr>
                <w:sz w:val="22"/>
                <w:szCs w:val="22"/>
              </w:rPr>
            </w:pPr>
            <w:r w:rsidRPr="00F86D27">
              <w:rPr>
                <w:sz w:val="22"/>
                <w:szCs w:val="22"/>
              </w:rPr>
              <w:t>В изграждане</w:t>
            </w:r>
          </w:p>
        </w:tc>
      </w:tr>
    </w:tbl>
    <w:p w14:paraId="4C7B3322" w14:textId="77777777" w:rsidR="00112277" w:rsidRDefault="00112277" w:rsidP="00C42358">
      <w:pPr>
        <w:autoSpaceDE w:val="0"/>
        <w:autoSpaceDN w:val="0"/>
        <w:adjustRightInd w:val="0"/>
        <w:spacing w:line="276" w:lineRule="auto"/>
        <w:jc w:val="both"/>
        <w:rPr>
          <w:b/>
        </w:rPr>
      </w:pPr>
    </w:p>
    <w:p w14:paraId="2D658614" w14:textId="77777777" w:rsidR="00112277" w:rsidRPr="0097002B" w:rsidRDefault="0097002B" w:rsidP="000710F7">
      <w:pPr>
        <w:widowControl w:val="0"/>
        <w:tabs>
          <w:tab w:val="left" w:pos="1134"/>
        </w:tabs>
        <w:spacing w:before="240" w:after="240" w:line="276" w:lineRule="auto"/>
        <w:ind w:firstLine="567"/>
        <w:jc w:val="both"/>
        <w:rPr>
          <w:b/>
        </w:rPr>
      </w:pPr>
      <w:r>
        <w:rPr>
          <w:b/>
        </w:rPr>
        <w:t>2.</w:t>
      </w:r>
      <w:r>
        <w:rPr>
          <w:b/>
        </w:rPr>
        <w:tab/>
      </w:r>
      <w:r w:rsidR="00112277" w:rsidRPr="0097002B">
        <w:rPr>
          <w:b/>
        </w:rPr>
        <w:t>НАИМЕНОВАНИЕ НА ПОРЪЧКАТА</w:t>
      </w:r>
    </w:p>
    <w:p w14:paraId="2AD5883B" w14:textId="77777777" w:rsidR="00112277" w:rsidRDefault="00112277" w:rsidP="00236446">
      <w:pPr>
        <w:spacing w:after="120" w:line="276" w:lineRule="auto"/>
        <w:ind w:firstLine="567"/>
        <w:jc w:val="both"/>
      </w:pPr>
      <w:r>
        <w:t xml:space="preserve">„Изготвяне на проект на </w:t>
      </w:r>
      <w:r w:rsidR="00813F86">
        <w:t>Н</w:t>
      </w:r>
      <w:r>
        <w:t>ационален план за развитие на комбиниралия транспорт в Р</w:t>
      </w:r>
      <w:r w:rsidR="00F86D27">
        <w:t>епублика България до 2030 г.</w:t>
      </w:r>
      <w:r>
        <w:t>“</w:t>
      </w:r>
    </w:p>
    <w:p w14:paraId="5CD8068A" w14:textId="77777777" w:rsidR="00112277" w:rsidRPr="0097002B" w:rsidRDefault="0097002B" w:rsidP="000710F7">
      <w:pPr>
        <w:widowControl w:val="0"/>
        <w:tabs>
          <w:tab w:val="left" w:pos="1134"/>
        </w:tabs>
        <w:spacing w:before="240" w:after="240" w:line="276" w:lineRule="auto"/>
        <w:ind w:firstLine="567"/>
        <w:jc w:val="both"/>
        <w:rPr>
          <w:b/>
        </w:rPr>
      </w:pPr>
      <w:r>
        <w:rPr>
          <w:b/>
        </w:rPr>
        <w:t>3.</w:t>
      </w:r>
      <w:r>
        <w:rPr>
          <w:b/>
        </w:rPr>
        <w:tab/>
      </w:r>
      <w:r w:rsidR="00112277" w:rsidRPr="0097002B">
        <w:rPr>
          <w:b/>
        </w:rPr>
        <w:t>ЦЕЛ НА ПОРЪЧКАТА</w:t>
      </w:r>
    </w:p>
    <w:p w14:paraId="667FC46E" w14:textId="77777777" w:rsidR="00F8489B" w:rsidRDefault="00112277" w:rsidP="00F8489B">
      <w:pPr>
        <w:pStyle w:val="ListParagraph"/>
        <w:spacing w:after="120" w:line="276" w:lineRule="auto"/>
        <w:ind w:left="0" w:firstLine="567"/>
        <w:contextualSpacing w:val="0"/>
        <w:jc w:val="both"/>
      </w:pPr>
      <w:r>
        <w:rPr>
          <w:b/>
        </w:rPr>
        <w:t>Основната цел</w:t>
      </w:r>
      <w:r>
        <w:t xml:space="preserve"> на поръчката е да се изготв</w:t>
      </w:r>
      <w:r w:rsidR="00A57FD0">
        <w:t xml:space="preserve">ят: </w:t>
      </w:r>
      <w:r>
        <w:t xml:space="preserve"> </w:t>
      </w:r>
    </w:p>
    <w:p w14:paraId="4E9FAA2B" w14:textId="77777777" w:rsidR="00A57FD0" w:rsidRDefault="00A57FD0" w:rsidP="00A57FD0">
      <w:pPr>
        <w:pStyle w:val="ListParagraph"/>
        <w:numPr>
          <w:ilvl w:val="0"/>
          <w:numId w:val="49"/>
        </w:numPr>
        <w:autoSpaceDE w:val="0"/>
        <w:autoSpaceDN w:val="0"/>
        <w:adjustRightInd w:val="0"/>
        <w:spacing w:after="120" w:line="276" w:lineRule="auto"/>
        <w:jc w:val="both"/>
      </w:pPr>
      <w:r>
        <w:t xml:space="preserve">Анализ на транспортната инфраструктура за осъществяване на комбиниран транспорт в България </w:t>
      </w:r>
    </w:p>
    <w:p w14:paraId="5E501746" w14:textId="77777777" w:rsidR="00A57FD0" w:rsidRDefault="00A57FD0" w:rsidP="00A57FD0">
      <w:pPr>
        <w:pStyle w:val="ListParagraph"/>
        <w:numPr>
          <w:ilvl w:val="0"/>
          <w:numId w:val="49"/>
        </w:numPr>
        <w:autoSpaceDE w:val="0"/>
        <w:autoSpaceDN w:val="0"/>
        <w:adjustRightInd w:val="0"/>
        <w:spacing w:after="120" w:line="276" w:lineRule="auto"/>
        <w:jc w:val="both"/>
      </w:pPr>
      <w:r>
        <w:t>Анализ на товарния трафик по основните пътни и железопътни направления, речни и морски пристанища и на извършените операции по комбиниран транспорт. Прогноза за товарния трафик със сечения 2027 г. и 2034 г.</w:t>
      </w:r>
    </w:p>
    <w:p w14:paraId="4199C899" w14:textId="4BADDF02" w:rsidR="00A57FD0" w:rsidRDefault="00A57FD0" w:rsidP="00A57FD0">
      <w:pPr>
        <w:pStyle w:val="ListParagraph"/>
        <w:numPr>
          <w:ilvl w:val="0"/>
          <w:numId w:val="49"/>
        </w:numPr>
        <w:autoSpaceDE w:val="0"/>
        <w:autoSpaceDN w:val="0"/>
        <w:adjustRightInd w:val="0"/>
        <w:spacing w:after="120" w:line="276" w:lineRule="auto"/>
        <w:jc w:val="both"/>
      </w:pPr>
      <w:r>
        <w:t xml:space="preserve">Преглед на законодателството в областта на комбинирания транспорт и опита при прилагането на мерки за стимулиране на комбинирания транспорт в други </w:t>
      </w:r>
      <w:r w:rsidR="000B3CA0">
        <w:t>държави членки на ЕС</w:t>
      </w:r>
      <w:r>
        <w:t>. Обобщение на законодателни практики и мерки, подходящи за прилагане в България.</w:t>
      </w:r>
      <w:r w:rsidR="006616AB">
        <w:t xml:space="preserve"> Анализ на законодателство</w:t>
      </w:r>
      <w:r w:rsidR="000B3CA0">
        <w:t>то на ЕС</w:t>
      </w:r>
      <w:r w:rsidR="006616AB" w:rsidRPr="006616AB">
        <w:t xml:space="preserve"> в областта на комбинирания транспорт</w:t>
      </w:r>
      <w:r w:rsidR="006616AB">
        <w:t>.</w:t>
      </w:r>
    </w:p>
    <w:p w14:paraId="43B16C33" w14:textId="77777777" w:rsidR="00A57FD0" w:rsidRPr="002F4CF5" w:rsidRDefault="00A57FD0" w:rsidP="00125BD5">
      <w:pPr>
        <w:pStyle w:val="ListParagraph"/>
        <w:numPr>
          <w:ilvl w:val="0"/>
          <w:numId w:val="49"/>
        </w:numPr>
        <w:autoSpaceDE w:val="0"/>
        <w:autoSpaceDN w:val="0"/>
        <w:adjustRightInd w:val="0"/>
        <w:spacing w:after="120" w:line="276" w:lineRule="auto"/>
        <w:jc w:val="both"/>
      </w:pPr>
      <w: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 П</w:t>
      </w:r>
      <w:r w:rsidRPr="002F4CF5">
        <w:rPr>
          <w:lang w:eastAsia="en-US"/>
        </w:rPr>
        <w:t>редложения за промени в законодателство</w:t>
      </w:r>
      <w:r>
        <w:rPr>
          <w:lang w:eastAsia="en-US"/>
        </w:rPr>
        <w:t>то</w:t>
      </w:r>
      <w:r w:rsidRPr="002F4CF5">
        <w:rPr>
          <w:lang w:eastAsia="en-US"/>
        </w:rPr>
        <w:t xml:space="preserve"> и за </w:t>
      </w:r>
      <w:r w:rsidRPr="002F4CF5">
        <w:rPr>
          <w:rFonts w:eastAsiaTheme="majorEastAsia"/>
        </w:rPr>
        <w:t>прилагане на допълнителни мерки за стимулиране на комбинирания транспорт в Република България</w:t>
      </w:r>
      <w:r w:rsidR="00125BD5">
        <w:rPr>
          <w:rFonts w:eastAsiaTheme="majorEastAsia"/>
        </w:rPr>
        <w:t>.</w:t>
      </w:r>
    </w:p>
    <w:p w14:paraId="0890B979" w14:textId="77777777" w:rsidR="00A57FD0" w:rsidRDefault="00A57FD0" w:rsidP="00125BD5">
      <w:pPr>
        <w:pStyle w:val="ListParagraph"/>
        <w:numPr>
          <w:ilvl w:val="0"/>
          <w:numId w:val="49"/>
        </w:numPr>
        <w:autoSpaceDE w:val="0"/>
        <w:autoSpaceDN w:val="0"/>
        <w:adjustRightInd w:val="0"/>
        <w:spacing w:after="120" w:line="276" w:lineRule="auto"/>
        <w:jc w:val="both"/>
      </w:pPr>
      <w:r>
        <w:rPr>
          <w:lang w:eastAsia="en-US"/>
        </w:rPr>
        <w:t xml:space="preserve">Проект на </w:t>
      </w:r>
      <w:r w:rsidRPr="001A6509">
        <w:rPr>
          <w:lang w:eastAsia="en-US"/>
        </w:rPr>
        <w:t>Национален план за развитие на комбинирания транспорт в Р</w:t>
      </w:r>
      <w:r>
        <w:rPr>
          <w:lang w:eastAsia="en-US"/>
        </w:rPr>
        <w:t>епублика България до 2030 г.;</w:t>
      </w:r>
    </w:p>
    <w:p w14:paraId="3327FB60" w14:textId="77777777" w:rsidR="00125BD5" w:rsidRPr="00125BD5" w:rsidRDefault="00125BD5" w:rsidP="00125BD5">
      <w:pPr>
        <w:pStyle w:val="ListParagraph"/>
        <w:numPr>
          <w:ilvl w:val="0"/>
          <w:numId w:val="49"/>
        </w:numPr>
        <w:jc w:val="both"/>
      </w:pPr>
      <w:r w:rsidRPr="00125BD5">
        <w:t xml:space="preserve">Организиране на срещи със заинтересованите страни. Проучване на мнението на заинтересованите страни. </w:t>
      </w:r>
    </w:p>
    <w:p w14:paraId="1FE34FFE" w14:textId="77777777" w:rsidR="00A57FD0" w:rsidRPr="00A57FD0" w:rsidRDefault="00A57FD0" w:rsidP="00125BD5">
      <w:pPr>
        <w:pStyle w:val="ListParagraph"/>
        <w:numPr>
          <w:ilvl w:val="0"/>
          <w:numId w:val="49"/>
        </w:numPr>
        <w:autoSpaceDE w:val="0"/>
        <w:autoSpaceDN w:val="0"/>
        <w:adjustRightInd w:val="0"/>
        <w:spacing w:after="120" w:line="276" w:lineRule="auto"/>
        <w:jc w:val="both"/>
        <w:rPr>
          <w:lang w:eastAsia="en-US"/>
        </w:rPr>
      </w:pPr>
      <w:r w:rsidRPr="00A57FD0">
        <w:rPr>
          <w:lang w:eastAsia="en-US"/>
        </w:rPr>
        <w:t xml:space="preserve">Стратегическа екологична оценка на </w:t>
      </w:r>
      <w:r w:rsidRPr="00E52284">
        <w:rPr>
          <w:lang w:eastAsia="en-US"/>
        </w:rPr>
        <w:t>проекта на Национале</w:t>
      </w:r>
      <w:r w:rsidRPr="00D10CB7">
        <w:rPr>
          <w:lang w:eastAsia="en-US"/>
        </w:rPr>
        <w:t>н план за развитие на комбинирания транспорт в Република България</w:t>
      </w:r>
      <w:r w:rsidRPr="00D10CB7">
        <w:rPr>
          <w:lang w:val="en-US" w:eastAsia="en-US"/>
        </w:rPr>
        <w:t xml:space="preserve"> </w:t>
      </w:r>
      <w:r w:rsidRPr="00D10CB7">
        <w:rPr>
          <w:lang w:eastAsia="en-US"/>
        </w:rPr>
        <w:t>и при необходимост на Оценка за съвместимостта на плана с предмета и целите на опазване на защитените зони.</w:t>
      </w:r>
    </w:p>
    <w:p w14:paraId="6E808D00" w14:textId="77777777" w:rsidR="00A57FD0" w:rsidRDefault="00A57FD0" w:rsidP="00084B5D">
      <w:pPr>
        <w:spacing w:after="120" w:line="276" w:lineRule="auto"/>
        <w:jc w:val="both"/>
        <w:rPr>
          <w:lang w:eastAsia="en-US"/>
        </w:rPr>
      </w:pPr>
    </w:p>
    <w:p w14:paraId="54AE2F03" w14:textId="77777777" w:rsidR="00112277" w:rsidRDefault="00112277" w:rsidP="00236446">
      <w:pPr>
        <w:spacing w:after="120" w:line="276" w:lineRule="auto"/>
        <w:ind w:firstLine="567"/>
        <w:jc w:val="both"/>
        <w:rPr>
          <w:lang w:eastAsia="en-US"/>
        </w:rPr>
      </w:pPr>
      <w:r>
        <w:rPr>
          <w:lang w:eastAsia="en-US"/>
        </w:rPr>
        <w:t xml:space="preserve">За постигане на целта на поръчката е необходимо да бъдат проучени и взети под внимание </w:t>
      </w:r>
      <w:r w:rsidR="00331F18">
        <w:rPr>
          <w:lang w:eastAsia="en-US"/>
        </w:rPr>
        <w:t xml:space="preserve">гледната точка на заинтересованите страни по отношение развитието на </w:t>
      </w:r>
      <w:r>
        <w:rPr>
          <w:lang w:eastAsia="en-US"/>
        </w:rPr>
        <w:t>комбинир</w:t>
      </w:r>
      <w:r w:rsidR="006D5156">
        <w:rPr>
          <w:lang w:eastAsia="en-US"/>
        </w:rPr>
        <w:t>ания транспорт</w:t>
      </w:r>
      <w:r>
        <w:rPr>
          <w:lang w:eastAsia="en-US"/>
        </w:rPr>
        <w:t xml:space="preserve">, включително спедитори, превозвачи, собственици </w:t>
      </w:r>
      <w:r w:rsidR="006D5156">
        <w:rPr>
          <w:lang w:eastAsia="en-US"/>
        </w:rPr>
        <w:t>и/</w:t>
      </w:r>
      <w:r w:rsidR="001542D3">
        <w:rPr>
          <w:lang w:eastAsia="en-US"/>
        </w:rPr>
        <w:t>или</w:t>
      </w:r>
      <w:r w:rsidR="0006027A">
        <w:rPr>
          <w:lang w:eastAsia="en-US"/>
        </w:rPr>
        <w:t xml:space="preserve"> </w:t>
      </w:r>
      <w:r w:rsidR="001542D3">
        <w:rPr>
          <w:lang w:eastAsia="en-US"/>
        </w:rPr>
        <w:t>оператори/концесионери</w:t>
      </w:r>
      <w:r w:rsidR="0006027A">
        <w:rPr>
          <w:lang w:eastAsia="en-US"/>
        </w:rPr>
        <w:t xml:space="preserve"> </w:t>
      </w:r>
      <w:r>
        <w:rPr>
          <w:lang w:eastAsia="en-US"/>
        </w:rPr>
        <w:t>на терминали и др.</w:t>
      </w:r>
    </w:p>
    <w:p w14:paraId="394E633A" w14:textId="77777777" w:rsidR="00112277" w:rsidRPr="0097002B" w:rsidRDefault="0097002B" w:rsidP="000710F7">
      <w:pPr>
        <w:widowControl w:val="0"/>
        <w:tabs>
          <w:tab w:val="left" w:pos="1134"/>
        </w:tabs>
        <w:spacing w:before="240" w:after="240" w:line="276" w:lineRule="auto"/>
        <w:ind w:firstLine="567"/>
        <w:jc w:val="both"/>
        <w:rPr>
          <w:b/>
        </w:rPr>
      </w:pPr>
      <w:r>
        <w:rPr>
          <w:b/>
        </w:rPr>
        <w:t>4.</w:t>
      </w:r>
      <w:r>
        <w:rPr>
          <w:b/>
        </w:rPr>
        <w:tab/>
      </w:r>
      <w:r w:rsidR="00112277" w:rsidRPr="0097002B">
        <w:rPr>
          <w:b/>
        </w:rPr>
        <w:t>СРОК ЗА ИЗПЪЛНЕНИЕ НА ПОРЪЧКАТА</w:t>
      </w:r>
    </w:p>
    <w:p w14:paraId="0F417972" w14:textId="77777777" w:rsidR="00112277" w:rsidRDefault="00B90622" w:rsidP="00236446">
      <w:pPr>
        <w:spacing w:after="120" w:line="276" w:lineRule="auto"/>
        <w:ind w:firstLine="567"/>
        <w:jc w:val="both"/>
      </w:pPr>
      <w:r>
        <w:t>1</w:t>
      </w:r>
      <w:r w:rsidR="00084B5D">
        <w:t>5</w:t>
      </w:r>
      <w:r>
        <w:t xml:space="preserve"> (</w:t>
      </w:r>
      <w:r w:rsidR="00084B5D">
        <w:t>петнадесет</w:t>
      </w:r>
      <w:r>
        <w:t xml:space="preserve">) месеца </w:t>
      </w:r>
      <w:r w:rsidR="00112277">
        <w:t xml:space="preserve"> от датата на сключване на договора с избрания Изпълнител</w:t>
      </w:r>
      <w:r w:rsidR="006F12AE">
        <w:t>.</w:t>
      </w:r>
      <w:r w:rsidR="00112277">
        <w:t xml:space="preserve"> </w:t>
      </w:r>
    </w:p>
    <w:p w14:paraId="5DDCC7EE" w14:textId="77777777" w:rsidR="00112277" w:rsidRPr="0097002B" w:rsidRDefault="0097002B" w:rsidP="000710F7">
      <w:pPr>
        <w:widowControl w:val="0"/>
        <w:tabs>
          <w:tab w:val="left" w:pos="1134"/>
        </w:tabs>
        <w:spacing w:before="240" w:after="240" w:line="276" w:lineRule="auto"/>
        <w:ind w:firstLine="567"/>
        <w:jc w:val="both"/>
        <w:rPr>
          <w:b/>
        </w:rPr>
      </w:pPr>
      <w:r>
        <w:rPr>
          <w:b/>
        </w:rPr>
        <w:t>5.</w:t>
      </w:r>
      <w:r>
        <w:rPr>
          <w:b/>
        </w:rPr>
        <w:tab/>
      </w:r>
      <w:r w:rsidR="00112277" w:rsidRPr="0097002B">
        <w:rPr>
          <w:b/>
        </w:rPr>
        <w:t xml:space="preserve">ОБХВАТ НА ДЕЙНОСТИТЕ ЗА ИЗПЪЛНЕНИЕ </w:t>
      </w:r>
      <w:r w:rsidR="00744576" w:rsidRPr="0097002B">
        <w:rPr>
          <w:b/>
        </w:rPr>
        <w:t>НА ПОРЪЧКАТА</w:t>
      </w:r>
    </w:p>
    <w:p w14:paraId="79EED42B" w14:textId="77777777" w:rsidR="00112277" w:rsidRPr="002A6426" w:rsidRDefault="002B076B" w:rsidP="000710F7">
      <w:pPr>
        <w:widowControl w:val="0"/>
        <w:tabs>
          <w:tab w:val="left" w:pos="1134"/>
        </w:tabs>
        <w:spacing w:before="240" w:after="240" w:line="276" w:lineRule="auto"/>
        <w:ind w:firstLine="567"/>
        <w:jc w:val="both"/>
        <w:rPr>
          <w:b/>
        </w:rPr>
      </w:pPr>
      <w:r>
        <w:rPr>
          <w:b/>
        </w:rPr>
        <w:t>5.1.</w:t>
      </w:r>
      <w:r>
        <w:rPr>
          <w:b/>
        </w:rPr>
        <w:tab/>
      </w:r>
      <w:r w:rsidR="00112277" w:rsidRPr="002A6426">
        <w:rPr>
          <w:b/>
        </w:rPr>
        <w:t>Дейност 1. Анализ на транспортната инфраструктура</w:t>
      </w:r>
      <w:r w:rsidR="000E05B2" w:rsidRPr="000E05B2">
        <w:t xml:space="preserve"> </w:t>
      </w:r>
      <w:r w:rsidR="000E05B2" w:rsidRPr="000E05B2">
        <w:rPr>
          <w:b/>
        </w:rPr>
        <w:t>за осъщ</w:t>
      </w:r>
      <w:r w:rsidR="00222CDE">
        <w:rPr>
          <w:b/>
        </w:rPr>
        <w:t>ествяване на комбиниран транспорт</w:t>
      </w:r>
    </w:p>
    <w:p w14:paraId="5A4E663D" w14:textId="77777777" w:rsidR="00112277" w:rsidRDefault="00112277" w:rsidP="00236446">
      <w:pPr>
        <w:spacing w:after="120" w:line="276" w:lineRule="auto"/>
        <w:ind w:firstLine="567"/>
        <w:jc w:val="both"/>
      </w:pPr>
      <w:r>
        <w:t>За целите на</w:t>
      </w:r>
      <w:r w:rsidR="006D5156">
        <w:t xml:space="preserve"> тази обществена поръчка </w:t>
      </w:r>
      <w:r w:rsidR="00890CFE">
        <w:t xml:space="preserve">Изпълнителят ще </w:t>
      </w:r>
      <w:r>
        <w:t>направ</w:t>
      </w:r>
      <w:r w:rsidR="00890CFE">
        <w:t>и</w:t>
      </w:r>
      <w:r>
        <w:t xml:space="preserve"> анализ на</w:t>
      </w:r>
      <w:r w:rsidR="00D67A24">
        <w:t xml:space="preserve">: </w:t>
      </w:r>
      <w:r w:rsidR="007A65B6">
        <w:t>наличната</w:t>
      </w:r>
      <w:r w:rsidR="00D67A24">
        <w:t xml:space="preserve"> и необходима</w:t>
      </w:r>
      <w:r>
        <w:t xml:space="preserve"> транспортна инфраструктура</w:t>
      </w:r>
      <w:r w:rsidR="00313A3F" w:rsidRPr="00313A3F">
        <w:t xml:space="preserve"> </w:t>
      </w:r>
      <w:r w:rsidR="00313A3F">
        <w:t>за осъщ</w:t>
      </w:r>
      <w:r w:rsidR="007A65B6">
        <w:t>ествяване на комбиниран транспорт</w:t>
      </w:r>
      <w:r>
        <w:t>: железопътна, пътна, пристанищна, фериботни връзки, логистични центрове и терминали</w:t>
      </w:r>
      <w:r w:rsidR="00313A3F">
        <w:t xml:space="preserve"> (публични и частни)</w:t>
      </w:r>
      <w:r w:rsidR="007A65B6">
        <w:t xml:space="preserve"> </w:t>
      </w:r>
      <w:r>
        <w:t>за обработка на товари. Основен акцент при анализа е изследване на следните основни параметри:</w:t>
      </w:r>
    </w:p>
    <w:p w14:paraId="0CB50C4D" w14:textId="77777777" w:rsidR="007A65B6" w:rsidRDefault="007A65B6" w:rsidP="007A65B6">
      <w:pPr>
        <w:pStyle w:val="ListParagraph"/>
        <w:numPr>
          <w:ilvl w:val="0"/>
          <w:numId w:val="49"/>
        </w:numPr>
        <w:spacing w:after="120" w:line="276" w:lineRule="auto"/>
        <w:contextualSpacing w:val="0"/>
        <w:jc w:val="both"/>
        <w:rPr>
          <w:lang w:eastAsia="en-US"/>
        </w:rPr>
      </w:pPr>
      <w:r>
        <w:rPr>
          <w:lang w:eastAsia="en-US"/>
        </w:rPr>
        <w:t>Национални и транс-гранични транспортни връзки, използвани за операции по комбиниран транспорт;</w:t>
      </w:r>
    </w:p>
    <w:p w14:paraId="18A5AD28" w14:textId="77777777" w:rsidR="007A65B6" w:rsidRDefault="007A65B6" w:rsidP="007A65B6">
      <w:pPr>
        <w:pStyle w:val="ListParagraph"/>
        <w:numPr>
          <w:ilvl w:val="0"/>
          <w:numId w:val="49"/>
        </w:numPr>
        <w:spacing w:after="120" w:line="276" w:lineRule="auto"/>
        <w:contextualSpacing w:val="0"/>
        <w:jc w:val="both"/>
        <w:rPr>
          <w:lang w:eastAsia="en-US"/>
        </w:rPr>
      </w:pPr>
      <w:r>
        <w:rPr>
          <w:lang w:eastAsia="en-US"/>
        </w:rPr>
        <w:t>Състояние на железопътната и пътна транспортна инфраструктура, като се вземат под внимание проектите, които се изпълняват и ще бъдат изпълнени по ОП „Транспорт и транспортна инфраструктура“, Механизъм за свързване на Европа, и проектите, включени в  „Интегрираната транспортна стратегия в периода до 2030 г.“, предвидени за изпълнение през периода 2021 – 2027 г.;</w:t>
      </w:r>
    </w:p>
    <w:p w14:paraId="26F0A070" w14:textId="77777777" w:rsidR="007A65B6" w:rsidRDefault="007A65B6" w:rsidP="007A65B6">
      <w:pPr>
        <w:pStyle w:val="ListParagraph"/>
        <w:numPr>
          <w:ilvl w:val="0"/>
          <w:numId w:val="49"/>
        </w:numPr>
        <w:spacing w:after="120" w:line="276" w:lineRule="auto"/>
        <w:contextualSpacing w:val="0"/>
        <w:jc w:val="both"/>
        <w:rPr>
          <w:lang w:eastAsia="en-US"/>
        </w:rPr>
      </w:pPr>
      <w:r>
        <w:rPr>
          <w:lang w:eastAsia="en-US"/>
        </w:rPr>
        <w:t>Състояние на пристанищата, фериботните връзки, логистичните центрове и терминалите</w:t>
      </w:r>
      <w:r w:rsidR="004D72FF">
        <w:rPr>
          <w:lang w:eastAsia="en-US"/>
        </w:rPr>
        <w:t xml:space="preserve"> (публични и частни)</w:t>
      </w:r>
      <w:r>
        <w:rPr>
          <w:lang w:eastAsia="en-US"/>
        </w:rPr>
        <w:t xml:space="preserve"> за обработка на товари;</w:t>
      </w:r>
    </w:p>
    <w:p w14:paraId="7847B868" w14:textId="77777777" w:rsidR="00112277" w:rsidRDefault="004D6C77" w:rsidP="00236446">
      <w:pPr>
        <w:pStyle w:val="ListParagraph"/>
        <w:numPr>
          <w:ilvl w:val="0"/>
          <w:numId w:val="49"/>
        </w:numPr>
        <w:spacing w:after="120" w:line="276" w:lineRule="auto"/>
        <w:contextualSpacing w:val="0"/>
        <w:jc w:val="both"/>
        <w:rPr>
          <w:lang w:eastAsia="en-US"/>
        </w:rPr>
      </w:pPr>
      <w:r>
        <w:rPr>
          <w:lang w:eastAsia="en-US"/>
        </w:rPr>
        <w:t>Брой и г</w:t>
      </w:r>
      <w:r w:rsidR="00112277">
        <w:rPr>
          <w:lang w:eastAsia="en-US"/>
        </w:rPr>
        <w:t>еографски обхват</w:t>
      </w:r>
      <w:r>
        <w:rPr>
          <w:lang w:eastAsia="en-US"/>
        </w:rPr>
        <w:t>,</w:t>
      </w:r>
      <w:r w:rsidR="004D72FF">
        <w:rPr>
          <w:lang w:eastAsia="en-US"/>
        </w:rPr>
        <w:t xml:space="preserve"> </w:t>
      </w:r>
      <w:r w:rsidR="00112277">
        <w:rPr>
          <w:lang w:eastAsia="en-US"/>
        </w:rPr>
        <w:t>местоположение</w:t>
      </w:r>
      <w:r>
        <w:rPr>
          <w:lang w:eastAsia="en-US"/>
        </w:rPr>
        <w:t xml:space="preserve"> на терминалите и логистичните центрове</w:t>
      </w:r>
      <w:r w:rsidR="004D72FF">
        <w:rPr>
          <w:lang w:eastAsia="en-US"/>
        </w:rPr>
        <w:t xml:space="preserve"> (публични и частни)</w:t>
      </w:r>
      <w:r>
        <w:rPr>
          <w:lang w:eastAsia="en-US"/>
        </w:rPr>
        <w:t>, обслужващи операции по комбиниран транспорт</w:t>
      </w:r>
      <w:r w:rsidR="00112277">
        <w:rPr>
          <w:lang w:eastAsia="en-US"/>
        </w:rPr>
        <w:t>;</w:t>
      </w:r>
    </w:p>
    <w:p w14:paraId="727A782C"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Връзка </w:t>
      </w:r>
      <w:r w:rsidR="004D6C77">
        <w:rPr>
          <w:lang w:eastAsia="en-US"/>
        </w:rPr>
        <w:t xml:space="preserve">на терминалите и логистичните центрове </w:t>
      </w:r>
      <w:r w:rsidR="004D72FF">
        <w:rPr>
          <w:lang w:eastAsia="en-US"/>
        </w:rPr>
        <w:t xml:space="preserve">(публични и частни) </w:t>
      </w:r>
      <w:r>
        <w:rPr>
          <w:lang w:eastAsia="en-US"/>
        </w:rPr>
        <w:t>с железопътна</w:t>
      </w:r>
      <w:r w:rsidR="000A576A">
        <w:rPr>
          <w:lang w:eastAsia="en-US"/>
        </w:rPr>
        <w:t>та</w:t>
      </w:r>
      <w:r>
        <w:rPr>
          <w:lang w:eastAsia="en-US"/>
        </w:rPr>
        <w:t xml:space="preserve"> инфраструктура</w:t>
      </w:r>
      <w:r w:rsidR="004D6C77">
        <w:rPr>
          <w:lang w:eastAsia="en-US"/>
        </w:rPr>
        <w:t xml:space="preserve"> на страната</w:t>
      </w:r>
      <w:r>
        <w:rPr>
          <w:lang w:eastAsia="en-US"/>
        </w:rPr>
        <w:t>,</w:t>
      </w:r>
      <w:r w:rsidR="004D6C77">
        <w:rPr>
          <w:lang w:eastAsia="en-US"/>
        </w:rPr>
        <w:t xml:space="preserve"> с</w:t>
      </w:r>
      <w:r>
        <w:rPr>
          <w:lang w:eastAsia="en-US"/>
        </w:rPr>
        <w:t xml:space="preserve"> републиканската пътна мрежа и </w:t>
      </w:r>
      <w:r w:rsidR="004D6C77">
        <w:rPr>
          <w:lang w:eastAsia="en-US"/>
        </w:rPr>
        <w:t xml:space="preserve">с </w:t>
      </w:r>
      <w:r w:rsidR="00313A3F">
        <w:rPr>
          <w:lang w:eastAsia="en-US"/>
        </w:rPr>
        <w:t xml:space="preserve">инфраструктурата на </w:t>
      </w:r>
      <w:r>
        <w:rPr>
          <w:lang w:eastAsia="en-US"/>
        </w:rPr>
        <w:t>водн</w:t>
      </w:r>
      <w:r w:rsidR="00313A3F">
        <w:rPr>
          <w:lang w:eastAsia="en-US"/>
        </w:rPr>
        <w:t>ия</w:t>
      </w:r>
      <w:r>
        <w:rPr>
          <w:lang w:eastAsia="en-US"/>
        </w:rPr>
        <w:t xml:space="preserve"> транспорт</w:t>
      </w:r>
      <w:r w:rsidR="00313A3F">
        <w:rPr>
          <w:lang w:eastAsia="en-US"/>
        </w:rPr>
        <w:t xml:space="preserve"> (морски и речен)</w:t>
      </w:r>
      <w:r>
        <w:rPr>
          <w:lang w:eastAsia="en-US"/>
        </w:rPr>
        <w:t>;</w:t>
      </w:r>
    </w:p>
    <w:p w14:paraId="5F611CB4"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Налична механизация</w:t>
      </w:r>
      <w:r w:rsidR="00313A3F">
        <w:rPr>
          <w:lang w:eastAsia="en-US"/>
        </w:rPr>
        <w:t xml:space="preserve"> и оборудване</w:t>
      </w:r>
      <w:r w:rsidR="004D6C77">
        <w:rPr>
          <w:lang w:eastAsia="en-US"/>
        </w:rPr>
        <w:t xml:space="preserve"> в терминалите</w:t>
      </w:r>
      <w:r w:rsidR="004D72FF">
        <w:rPr>
          <w:lang w:eastAsia="en-US"/>
        </w:rPr>
        <w:t xml:space="preserve"> (публични и частни)</w:t>
      </w:r>
      <w:r>
        <w:rPr>
          <w:lang w:eastAsia="en-US"/>
        </w:rPr>
        <w:t>;</w:t>
      </w:r>
    </w:p>
    <w:p w14:paraId="2B9714D0"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Капацитет и годишен товарооборот в TEU</w:t>
      </w:r>
      <w:r w:rsidR="004D6C77">
        <w:rPr>
          <w:lang w:eastAsia="en-US"/>
        </w:rPr>
        <w:t xml:space="preserve"> на терминалите</w:t>
      </w:r>
      <w:r w:rsidR="004D72FF">
        <w:rPr>
          <w:lang w:eastAsia="en-US"/>
        </w:rPr>
        <w:t xml:space="preserve"> (публични и частни)</w:t>
      </w:r>
      <w:r>
        <w:rPr>
          <w:lang w:eastAsia="en-US"/>
        </w:rPr>
        <w:t>;</w:t>
      </w:r>
    </w:p>
    <w:p w14:paraId="5E0626DC" w14:textId="77777777" w:rsidR="004D6C77" w:rsidRDefault="004D6C77" w:rsidP="00236446">
      <w:pPr>
        <w:pStyle w:val="ListParagraph"/>
        <w:numPr>
          <w:ilvl w:val="0"/>
          <w:numId w:val="49"/>
        </w:numPr>
        <w:spacing w:after="120" w:line="276" w:lineRule="auto"/>
        <w:contextualSpacing w:val="0"/>
        <w:jc w:val="both"/>
        <w:rPr>
          <w:lang w:eastAsia="en-US"/>
        </w:rPr>
      </w:pPr>
      <w:r>
        <w:rPr>
          <w:lang w:eastAsia="en-US"/>
        </w:rPr>
        <w:t>Годишен брой на претоварванията в терминалите</w:t>
      </w:r>
      <w:r w:rsidR="004D72FF">
        <w:rPr>
          <w:lang w:eastAsia="en-US"/>
        </w:rPr>
        <w:t xml:space="preserve"> (публични и частни)</w:t>
      </w:r>
      <w:r w:rsidR="000A576A">
        <w:rPr>
          <w:lang w:eastAsia="en-US"/>
        </w:rPr>
        <w:t>;</w:t>
      </w:r>
    </w:p>
    <w:p w14:paraId="2D0DA1B6" w14:textId="77777777" w:rsidR="00331F18" w:rsidRDefault="00331F18" w:rsidP="00236446">
      <w:pPr>
        <w:pStyle w:val="ListParagraph"/>
        <w:numPr>
          <w:ilvl w:val="0"/>
          <w:numId w:val="49"/>
        </w:numPr>
        <w:spacing w:after="120" w:line="276" w:lineRule="auto"/>
        <w:contextualSpacing w:val="0"/>
        <w:jc w:val="both"/>
        <w:rPr>
          <w:lang w:eastAsia="en-US"/>
        </w:rPr>
      </w:pPr>
      <w:r>
        <w:rPr>
          <w:lang w:eastAsia="en-US"/>
        </w:rPr>
        <w:t>Време за обработване на 1 TEU и максимално количество на обработените TEU за час;</w:t>
      </w:r>
    </w:p>
    <w:p w14:paraId="7F018A25" w14:textId="77777777" w:rsidR="00331F18" w:rsidRDefault="00331F18" w:rsidP="00236446">
      <w:pPr>
        <w:pStyle w:val="ListParagraph"/>
        <w:numPr>
          <w:ilvl w:val="0"/>
          <w:numId w:val="49"/>
        </w:numPr>
        <w:spacing w:after="120" w:line="276" w:lineRule="auto"/>
        <w:contextualSpacing w:val="0"/>
        <w:jc w:val="both"/>
        <w:rPr>
          <w:lang w:eastAsia="en-US"/>
        </w:rPr>
      </w:pPr>
      <w:r>
        <w:rPr>
          <w:lang w:eastAsia="en-US"/>
        </w:rPr>
        <w:t>Работно време на терминалите и логистичните центрове</w:t>
      </w:r>
      <w:r w:rsidR="004D72FF">
        <w:rPr>
          <w:lang w:eastAsia="en-US"/>
        </w:rPr>
        <w:t xml:space="preserve"> (публични и частни)</w:t>
      </w:r>
      <w:r>
        <w:rPr>
          <w:lang w:eastAsia="en-US"/>
        </w:rPr>
        <w:t>;</w:t>
      </w:r>
    </w:p>
    <w:p w14:paraId="791DB522"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lastRenderedPageBreak/>
        <w:t xml:space="preserve">Видове товари, които </w:t>
      </w:r>
      <w:r w:rsidR="004D6C77">
        <w:rPr>
          <w:lang w:eastAsia="en-US"/>
        </w:rPr>
        <w:t xml:space="preserve">се </w:t>
      </w:r>
      <w:r>
        <w:rPr>
          <w:lang w:eastAsia="en-US"/>
        </w:rPr>
        <w:t>обработва</w:t>
      </w:r>
      <w:r w:rsidR="004D6C77">
        <w:rPr>
          <w:lang w:eastAsia="en-US"/>
        </w:rPr>
        <w:t>т в терминалите</w:t>
      </w:r>
      <w:r w:rsidR="00B06F2D">
        <w:rPr>
          <w:lang w:eastAsia="en-US"/>
        </w:rPr>
        <w:t xml:space="preserve"> (публични и частни)</w:t>
      </w:r>
      <w:r>
        <w:rPr>
          <w:lang w:eastAsia="en-US"/>
        </w:rPr>
        <w:t>;</w:t>
      </w:r>
    </w:p>
    <w:p w14:paraId="03BAD7C2"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Достъп до терминал</w:t>
      </w:r>
      <w:r w:rsidR="004D6C77">
        <w:rPr>
          <w:lang w:eastAsia="en-US"/>
        </w:rPr>
        <w:t>ите</w:t>
      </w:r>
      <w:r w:rsidR="00B06F2D">
        <w:rPr>
          <w:lang w:eastAsia="en-US"/>
        </w:rPr>
        <w:t xml:space="preserve"> (публични и частни)</w:t>
      </w:r>
      <w:r>
        <w:rPr>
          <w:lang w:eastAsia="en-US"/>
        </w:rPr>
        <w:t>;</w:t>
      </w:r>
    </w:p>
    <w:p w14:paraId="31F3F170"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Планове за развитие</w:t>
      </w:r>
      <w:r w:rsidR="004D6C77">
        <w:rPr>
          <w:lang w:eastAsia="en-US"/>
        </w:rPr>
        <w:t xml:space="preserve"> на терминалите</w:t>
      </w:r>
      <w:r w:rsidR="00B06F2D">
        <w:rPr>
          <w:lang w:eastAsia="en-US"/>
        </w:rPr>
        <w:t xml:space="preserve"> (публични и частни)</w:t>
      </w:r>
      <w:r>
        <w:rPr>
          <w:lang w:eastAsia="en-US"/>
        </w:rPr>
        <w:t>.</w:t>
      </w:r>
    </w:p>
    <w:p w14:paraId="768225DC" w14:textId="77777777" w:rsidR="00112277" w:rsidRDefault="002B076B" w:rsidP="000710F7">
      <w:pPr>
        <w:widowControl w:val="0"/>
        <w:tabs>
          <w:tab w:val="left" w:pos="1134"/>
        </w:tabs>
        <w:spacing w:before="240" w:after="240" w:line="276" w:lineRule="auto"/>
        <w:ind w:firstLine="567"/>
        <w:jc w:val="both"/>
        <w:rPr>
          <w:rFonts w:eastAsiaTheme="majorEastAsia"/>
          <w:b/>
        </w:rPr>
      </w:pPr>
      <w:r>
        <w:rPr>
          <w:rFonts w:eastAsiaTheme="majorEastAsia"/>
          <w:b/>
        </w:rPr>
        <w:t>5.2.</w:t>
      </w:r>
      <w:r>
        <w:rPr>
          <w:rFonts w:eastAsiaTheme="majorEastAsia"/>
          <w:b/>
        </w:rPr>
        <w:tab/>
      </w:r>
      <w:r w:rsidR="00112277" w:rsidRPr="002A6426">
        <w:rPr>
          <w:rFonts w:eastAsiaTheme="majorEastAsia"/>
          <w:b/>
        </w:rPr>
        <w:t>Дейност 2.</w:t>
      </w:r>
      <w:r w:rsidR="00112277" w:rsidRPr="002A6426">
        <w:rPr>
          <w:b/>
        </w:rPr>
        <w:t xml:space="preserve"> </w:t>
      </w:r>
      <w:r w:rsidR="00112277" w:rsidRPr="002A6426">
        <w:rPr>
          <w:rFonts w:eastAsiaTheme="majorEastAsia"/>
          <w:b/>
        </w:rPr>
        <w:t>Анализ на товарния трафик по основните пътни и железопътни направления, речни и морски пристанища</w:t>
      </w:r>
      <w:r w:rsidR="00222CDE">
        <w:rPr>
          <w:rFonts w:eastAsiaTheme="majorEastAsia"/>
          <w:b/>
        </w:rPr>
        <w:t xml:space="preserve"> и на извършените операции по комбиниран транспорт</w:t>
      </w:r>
      <w:r w:rsidR="00D10CB7">
        <w:rPr>
          <w:rFonts w:eastAsiaTheme="majorEastAsia"/>
          <w:b/>
        </w:rPr>
        <w:t xml:space="preserve">. Прогноза за товарния трафик със сечения 2027 г. и 2034 г. </w:t>
      </w:r>
    </w:p>
    <w:p w14:paraId="79F35065" w14:textId="77777777" w:rsidR="00222CDE" w:rsidRDefault="00222CDE" w:rsidP="000710F7">
      <w:pPr>
        <w:widowControl w:val="0"/>
        <w:tabs>
          <w:tab w:val="left" w:pos="1134"/>
        </w:tabs>
        <w:spacing w:before="240" w:after="240" w:line="276" w:lineRule="auto"/>
        <w:ind w:firstLine="567"/>
        <w:jc w:val="both"/>
        <w:rPr>
          <w:rFonts w:eastAsiaTheme="majorEastAsia"/>
          <w:b/>
          <w:u w:val="single"/>
        </w:rPr>
      </w:pPr>
      <w:r>
        <w:t xml:space="preserve">За целите на тази обществена поръчка </w:t>
      </w:r>
      <w:r w:rsidR="00890CFE">
        <w:t>Изпълнителят ще направи</w:t>
      </w:r>
      <w:r>
        <w:t xml:space="preserve"> анализ на </w:t>
      </w:r>
      <w:r w:rsidR="00C068AF">
        <w:t xml:space="preserve">операциите по комбиниран транспорт в България (извършени и прогнозни), </w:t>
      </w:r>
      <w:proofErr w:type="spellStart"/>
      <w:r>
        <w:t>товаропотоците</w:t>
      </w:r>
      <w:proofErr w:type="spellEnd"/>
      <w:r>
        <w:t xml:space="preserve"> по основните пътни и железопътни направления и морски и речни пристанища, които генерират или биха могли да генерират операции по комбиниран транспорт</w:t>
      </w:r>
      <w:r w:rsidR="00C068AF">
        <w:t>.</w:t>
      </w:r>
      <w:r>
        <w:t xml:space="preserve"> </w:t>
      </w:r>
      <w:r w:rsidR="00C068AF">
        <w:t>Основен акцент при анализа е изследване на следните основни параметри</w:t>
      </w:r>
    </w:p>
    <w:p w14:paraId="06602D0E" w14:textId="77777777" w:rsidR="00222CDE" w:rsidRDefault="008463E3" w:rsidP="00222CDE">
      <w:pPr>
        <w:pStyle w:val="ListParagraph"/>
        <w:numPr>
          <w:ilvl w:val="0"/>
          <w:numId w:val="49"/>
        </w:numPr>
        <w:spacing w:after="120" w:line="276" w:lineRule="auto"/>
        <w:contextualSpacing w:val="0"/>
        <w:jc w:val="both"/>
        <w:rPr>
          <w:lang w:eastAsia="en-US"/>
        </w:rPr>
      </w:pPr>
      <w:r>
        <w:rPr>
          <w:lang w:eastAsia="en-US"/>
        </w:rPr>
        <w:t>Реализираните</w:t>
      </w:r>
      <w:r w:rsidR="00222CDE">
        <w:rPr>
          <w:lang w:eastAsia="en-US"/>
        </w:rPr>
        <w:t xml:space="preserve"> </w:t>
      </w:r>
      <w:r w:rsidR="00445B6A">
        <w:rPr>
          <w:lang w:eastAsia="en-US"/>
        </w:rPr>
        <w:t>обеми на операциите по комбиниран транспорт в България</w:t>
      </w:r>
      <w:r w:rsidR="00445B6A" w:rsidRPr="000E05B2">
        <w:t xml:space="preserve"> </w:t>
      </w:r>
      <w:r w:rsidR="00445B6A">
        <w:rPr>
          <w:lang w:eastAsia="en-US"/>
        </w:rPr>
        <w:t xml:space="preserve">(в </w:t>
      </w:r>
      <w:proofErr w:type="spellStart"/>
      <w:r w:rsidR="00445B6A">
        <w:rPr>
          <w:lang w:eastAsia="en-US"/>
        </w:rPr>
        <w:t>интермодални</w:t>
      </w:r>
      <w:proofErr w:type="spellEnd"/>
      <w:r w:rsidR="00445B6A">
        <w:rPr>
          <w:lang w:eastAsia="en-US"/>
        </w:rPr>
        <w:t xml:space="preserve"> транспортни единици и в тонкилометри) по видове операции (железница, железница/река, железница/море и др.) и по географски обхват (национални, международни в т.ч. към страни от ЕС) </w:t>
      </w:r>
      <w:r w:rsidR="00222CDE" w:rsidRPr="000E05B2">
        <w:rPr>
          <w:lang w:eastAsia="en-US"/>
        </w:rPr>
        <w:t>за периода 2015 – 2018 г</w:t>
      </w:r>
      <w:r w:rsidR="00222CDE">
        <w:rPr>
          <w:lang w:eastAsia="en-US"/>
        </w:rPr>
        <w:t>. или последните три години, за които има официални данни</w:t>
      </w:r>
      <w:r w:rsidR="00222CDE" w:rsidRPr="000E05B2">
        <w:rPr>
          <w:lang w:eastAsia="en-US"/>
        </w:rPr>
        <w:t>;</w:t>
      </w:r>
    </w:p>
    <w:p w14:paraId="32AD1707" w14:textId="77777777" w:rsidR="00222CDE" w:rsidRDefault="00222CDE" w:rsidP="00222CDE">
      <w:pPr>
        <w:pStyle w:val="ListParagraph"/>
        <w:numPr>
          <w:ilvl w:val="0"/>
          <w:numId w:val="49"/>
        </w:numPr>
        <w:spacing w:after="120" w:line="276" w:lineRule="auto"/>
        <w:contextualSpacing w:val="0"/>
        <w:jc w:val="both"/>
        <w:rPr>
          <w:lang w:eastAsia="en-US"/>
        </w:rPr>
      </w:pPr>
      <w:r>
        <w:rPr>
          <w:lang w:eastAsia="en-US"/>
        </w:rPr>
        <w:t>Данните за автомобилния и железопътен товарен трафик за периода 2015 – 2018 г. или последните три години</w:t>
      </w:r>
      <w:r w:rsidRPr="00222CDE">
        <w:rPr>
          <w:rFonts w:eastAsiaTheme="majorEastAsia"/>
        </w:rPr>
        <w:t xml:space="preserve"> </w:t>
      </w:r>
      <w:r>
        <w:rPr>
          <w:rFonts w:eastAsiaTheme="majorEastAsia"/>
        </w:rPr>
        <w:t>(превозени товари с автомобилен и железопътен транспорт по групи товари, по регион на натоварване и разтоварване, обем на извършената работа в тонове и тон-километри)</w:t>
      </w:r>
      <w:r>
        <w:rPr>
          <w:lang w:eastAsia="en-US"/>
        </w:rPr>
        <w:t xml:space="preserve">, за които има официални данни от </w:t>
      </w:r>
      <w:r w:rsidR="00C068AF">
        <w:rPr>
          <w:lang w:eastAsia="en-US"/>
        </w:rPr>
        <w:t xml:space="preserve">Евростат, НСИ, </w:t>
      </w:r>
      <w:r>
        <w:rPr>
          <w:lang w:eastAsia="en-US"/>
        </w:rPr>
        <w:t>НК „Железопътна инфраструктура“, Агенция „Пътна инфраструктура“ и други източници на информация;</w:t>
      </w:r>
      <w:r w:rsidRPr="00222CDE">
        <w:rPr>
          <w:rFonts w:eastAsiaTheme="majorEastAsia"/>
        </w:rPr>
        <w:t xml:space="preserve"> </w:t>
      </w:r>
    </w:p>
    <w:p w14:paraId="35593013" w14:textId="77777777" w:rsidR="00222CDE" w:rsidRDefault="00222CDE" w:rsidP="00222CDE">
      <w:pPr>
        <w:pStyle w:val="ListParagraph"/>
        <w:numPr>
          <w:ilvl w:val="0"/>
          <w:numId w:val="49"/>
        </w:numPr>
        <w:spacing w:after="120" w:line="276" w:lineRule="auto"/>
        <w:contextualSpacing w:val="0"/>
        <w:jc w:val="both"/>
        <w:rPr>
          <w:lang w:eastAsia="en-US"/>
        </w:rPr>
      </w:pPr>
      <w:r>
        <w:rPr>
          <w:lang w:eastAsia="en-US"/>
        </w:rPr>
        <w:t>Данните за товарния трафик</w:t>
      </w:r>
      <w:r w:rsidR="00445B6A" w:rsidRPr="00445B6A">
        <w:rPr>
          <w:lang w:eastAsia="en-US"/>
        </w:rPr>
        <w:t xml:space="preserve"> </w:t>
      </w:r>
      <w:r w:rsidR="00445B6A">
        <w:rPr>
          <w:lang w:eastAsia="en-US"/>
        </w:rPr>
        <w:t>през морските и речни пристанища</w:t>
      </w:r>
      <w:r>
        <w:rPr>
          <w:lang w:eastAsia="en-US"/>
        </w:rPr>
        <w:t xml:space="preserve">, за периода 2015 – 2018 г. или последните три години </w:t>
      </w:r>
      <w:r w:rsidR="00445B6A">
        <w:rPr>
          <w:lang w:eastAsia="en-US"/>
        </w:rPr>
        <w:t>(</w:t>
      </w:r>
      <w:r>
        <w:rPr>
          <w:rFonts w:eastAsiaTheme="majorEastAsia"/>
        </w:rPr>
        <w:t>произход-п</w:t>
      </w:r>
      <w:r w:rsidR="00445B6A">
        <w:rPr>
          <w:rFonts w:eastAsiaTheme="majorEastAsia"/>
        </w:rPr>
        <w:t xml:space="preserve">редназначение, видовете товари, </w:t>
      </w:r>
      <w:r>
        <w:rPr>
          <w:rFonts w:eastAsiaTheme="majorEastAsia"/>
        </w:rPr>
        <w:t xml:space="preserve">възможности за обработване на </w:t>
      </w:r>
      <w:proofErr w:type="spellStart"/>
      <w:r>
        <w:rPr>
          <w:rFonts w:eastAsiaTheme="majorEastAsia"/>
        </w:rPr>
        <w:t>интермодални</w:t>
      </w:r>
      <w:proofErr w:type="spellEnd"/>
      <w:r>
        <w:rPr>
          <w:rFonts w:eastAsiaTheme="majorEastAsia"/>
        </w:rPr>
        <w:t xml:space="preserve"> товарни единици</w:t>
      </w:r>
      <w:r w:rsidR="00445B6A">
        <w:rPr>
          <w:lang w:eastAsia="en-US"/>
        </w:rPr>
        <w:t>), за които има официални данни</w:t>
      </w:r>
      <w:r>
        <w:rPr>
          <w:lang w:eastAsia="en-US"/>
        </w:rPr>
        <w:t xml:space="preserve"> от Изпълнителна агенция „Морска администрация” и други източници на информация;</w:t>
      </w:r>
    </w:p>
    <w:p w14:paraId="39961C26" w14:textId="77777777" w:rsidR="008463E3" w:rsidRDefault="00222CDE" w:rsidP="008463E3">
      <w:pPr>
        <w:pStyle w:val="ListParagraph"/>
        <w:numPr>
          <w:ilvl w:val="0"/>
          <w:numId w:val="49"/>
        </w:numPr>
        <w:spacing w:after="120" w:line="276" w:lineRule="auto"/>
        <w:contextualSpacing w:val="0"/>
        <w:jc w:val="both"/>
        <w:rPr>
          <w:lang w:eastAsia="en-US"/>
        </w:rPr>
      </w:pPr>
      <w:r>
        <w:rPr>
          <w:lang w:eastAsia="en-US"/>
        </w:rPr>
        <w:t xml:space="preserve">Превозените контейнери, сменяеми каросерии, единични вагони и извършените </w:t>
      </w:r>
      <w:proofErr w:type="spellStart"/>
      <w:r>
        <w:rPr>
          <w:lang w:eastAsia="en-US"/>
        </w:rPr>
        <w:t>Ro-La</w:t>
      </w:r>
      <w:proofErr w:type="spellEnd"/>
      <w:r>
        <w:rPr>
          <w:lang w:eastAsia="en-US"/>
        </w:rPr>
        <w:t xml:space="preserve"> и </w:t>
      </w:r>
      <w:r>
        <w:rPr>
          <w:lang w:val="en-US" w:eastAsia="en-US"/>
        </w:rPr>
        <w:t xml:space="preserve">Ro-Ro </w:t>
      </w:r>
      <w:r>
        <w:rPr>
          <w:lang w:eastAsia="en-US"/>
        </w:rPr>
        <w:t xml:space="preserve">превози на територията на страната </w:t>
      </w:r>
      <w:r w:rsidRPr="000E05B2">
        <w:rPr>
          <w:lang w:eastAsia="en-US"/>
        </w:rPr>
        <w:t xml:space="preserve">и от/до българските пристанища </w:t>
      </w:r>
      <w:r>
        <w:rPr>
          <w:lang w:eastAsia="en-US"/>
        </w:rPr>
        <w:t>за периода 2015 – 2018 г.</w:t>
      </w:r>
      <w:r w:rsidRPr="00813F86">
        <w:rPr>
          <w:lang w:eastAsia="en-US"/>
        </w:rPr>
        <w:t xml:space="preserve"> </w:t>
      </w:r>
      <w:r>
        <w:rPr>
          <w:lang w:eastAsia="en-US"/>
        </w:rPr>
        <w:t>или последните три години, за които има официални данни;</w:t>
      </w:r>
    </w:p>
    <w:p w14:paraId="4EC2B013" w14:textId="77777777" w:rsidR="008463E3" w:rsidRDefault="008463E3" w:rsidP="008463E3">
      <w:pPr>
        <w:pStyle w:val="ListParagraph"/>
        <w:numPr>
          <w:ilvl w:val="0"/>
          <w:numId w:val="49"/>
        </w:numPr>
        <w:spacing w:after="120" w:line="276" w:lineRule="auto"/>
        <w:contextualSpacing w:val="0"/>
        <w:jc w:val="both"/>
        <w:rPr>
          <w:lang w:eastAsia="en-US"/>
        </w:rPr>
      </w:pPr>
      <w:r>
        <w:rPr>
          <w:lang w:eastAsia="en-US"/>
        </w:rPr>
        <w:t>Прогноза за товарния трафик със сечения 2027 г. и 2034 г.</w:t>
      </w:r>
    </w:p>
    <w:p w14:paraId="1DE9B3AD" w14:textId="77777777" w:rsidR="000E05B2" w:rsidRPr="002573C4" w:rsidRDefault="000E05B2" w:rsidP="000E05B2">
      <w:pPr>
        <w:spacing w:after="120" w:line="276" w:lineRule="auto"/>
        <w:ind w:left="12" w:firstLine="567"/>
        <w:jc w:val="both"/>
        <w:rPr>
          <w:rFonts w:eastAsiaTheme="majorEastAsia"/>
        </w:rPr>
      </w:pPr>
      <w:r w:rsidRPr="002573C4">
        <w:rPr>
          <w:rFonts w:eastAsiaTheme="majorEastAsia"/>
        </w:rPr>
        <w:t>На база на извършваните контейнерни превози в страната, за периода 2015 – 2018 г.</w:t>
      </w:r>
      <w:r w:rsidR="00813F86" w:rsidRPr="002573C4">
        <w:rPr>
          <w:rFonts w:eastAsiaTheme="majorEastAsia"/>
        </w:rPr>
        <w:t xml:space="preserve"> </w:t>
      </w:r>
      <w:r w:rsidR="00813F86" w:rsidRPr="002573C4">
        <w:rPr>
          <w:lang w:eastAsia="en-US"/>
        </w:rPr>
        <w:t>или последните три години, за които има официални данни</w:t>
      </w:r>
      <w:r w:rsidRPr="002573C4">
        <w:rPr>
          <w:rFonts w:eastAsiaTheme="majorEastAsia"/>
        </w:rPr>
        <w:t xml:space="preserve">, изпълнителят следва да направи съпоставка между автомобилния, железопътния и комбинирания транспорт от гледна точка на разстояние, </w:t>
      </w:r>
      <w:proofErr w:type="spellStart"/>
      <w:r w:rsidRPr="002573C4">
        <w:rPr>
          <w:rFonts w:eastAsiaTheme="majorEastAsia"/>
        </w:rPr>
        <w:t>времепътуване</w:t>
      </w:r>
      <w:proofErr w:type="spellEnd"/>
      <w:r w:rsidRPr="002573C4">
        <w:rPr>
          <w:rFonts w:eastAsiaTheme="majorEastAsia"/>
        </w:rPr>
        <w:t xml:space="preserve"> и цена за превоз на 1 бр. TEU от товародател до </w:t>
      </w:r>
      <w:proofErr w:type="spellStart"/>
      <w:r w:rsidRPr="002573C4">
        <w:rPr>
          <w:rFonts w:eastAsiaTheme="majorEastAsia"/>
        </w:rPr>
        <w:t>товарополучател</w:t>
      </w:r>
      <w:proofErr w:type="spellEnd"/>
      <w:r w:rsidRPr="002573C4">
        <w:rPr>
          <w:rFonts w:eastAsiaTheme="majorEastAsia"/>
        </w:rPr>
        <w:t>,  по следните направления:</w:t>
      </w:r>
    </w:p>
    <w:p w14:paraId="299EC778"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Сръбска граница/Драгоман – София – Пловдив – Свиленград;</w:t>
      </w:r>
    </w:p>
    <w:p w14:paraId="4B571558"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lastRenderedPageBreak/>
        <w:t>Сръбска граница/Драгоман – София – Пловдив – Бургас/Варна;</w:t>
      </w:r>
    </w:p>
    <w:p w14:paraId="66DAA722"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Видин/Лом – София –Кулата;</w:t>
      </w:r>
    </w:p>
    <w:p w14:paraId="6D4ABF35"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Русе – Горна Оряховица – Стара Загора – Димитровград – Свиленград;</w:t>
      </w:r>
    </w:p>
    <w:p w14:paraId="679637C2"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Русе – Варна – Бургас – Свиленград;</w:t>
      </w:r>
    </w:p>
    <w:p w14:paraId="08E5EFB6"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Сръбска граница/Драгоман – София – Горна Оряховица – Русе;</w:t>
      </w:r>
    </w:p>
    <w:p w14:paraId="7829D19C"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 xml:space="preserve">Сръбска граница/Драгоман – София – Горна Оряховица – Варна. </w:t>
      </w:r>
    </w:p>
    <w:p w14:paraId="775B4C39" w14:textId="683B25EA" w:rsidR="00112277" w:rsidRDefault="002B076B" w:rsidP="000710F7">
      <w:pPr>
        <w:widowControl w:val="0"/>
        <w:tabs>
          <w:tab w:val="left" w:pos="1134"/>
        </w:tabs>
        <w:spacing w:before="240" w:after="240" w:line="276" w:lineRule="auto"/>
        <w:ind w:firstLine="567"/>
        <w:jc w:val="both"/>
        <w:rPr>
          <w:rFonts w:eastAsiaTheme="majorEastAsia"/>
          <w:b/>
          <w:u w:val="single"/>
        </w:rPr>
      </w:pPr>
      <w:r>
        <w:rPr>
          <w:rFonts w:eastAsiaTheme="majorEastAsia"/>
          <w:b/>
        </w:rPr>
        <w:t>5.3.</w:t>
      </w:r>
      <w:r>
        <w:rPr>
          <w:rFonts w:eastAsiaTheme="majorEastAsia"/>
          <w:b/>
        </w:rPr>
        <w:tab/>
      </w:r>
      <w:r w:rsidR="00112277" w:rsidRPr="002A6426">
        <w:rPr>
          <w:rFonts w:eastAsiaTheme="majorEastAsia"/>
          <w:b/>
        </w:rPr>
        <w:t>Дейност 3. Преглед на</w:t>
      </w:r>
      <w:r w:rsidR="008C4F53">
        <w:rPr>
          <w:rFonts w:eastAsiaTheme="majorEastAsia"/>
          <w:b/>
        </w:rPr>
        <w:t xml:space="preserve">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rPr>
          <w:rFonts w:eastAsiaTheme="majorEastAsia"/>
          <w:b/>
        </w:rPr>
        <w:t xml:space="preserve"> членки на ЕС</w:t>
      </w:r>
      <w:r w:rsidR="00D10CB7">
        <w:rPr>
          <w:rFonts w:eastAsiaTheme="majorEastAsia"/>
          <w:b/>
        </w:rPr>
        <w:t xml:space="preserve">. Обобщение на законодателни практики и мерки, подходящи за прилагане в България. </w:t>
      </w:r>
      <w:r w:rsidR="006616AB" w:rsidRPr="006616AB">
        <w:rPr>
          <w:rFonts w:eastAsiaTheme="majorEastAsia"/>
          <w:b/>
        </w:rPr>
        <w:t xml:space="preserve">Анализ на </w:t>
      </w:r>
      <w:proofErr w:type="spellStart"/>
      <w:r w:rsidR="006616AB" w:rsidRPr="006616AB">
        <w:rPr>
          <w:rFonts w:eastAsiaTheme="majorEastAsia"/>
          <w:b/>
        </w:rPr>
        <w:t>законодателство</w:t>
      </w:r>
      <w:r w:rsidR="000B3CA0">
        <w:rPr>
          <w:rFonts w:eastAsiaTheme="majorEastAsia"/>
          <w:b/>
        </w:rPr>
        <w:t>ти</w:t>
      </w:r>
      <w:proofErr w:type="spellEnd"/>
      <w:r w:rsidR="000B3CA0">
        <w:rPr>
          <w:rFonts w:eastAsiaTheme="majorEastAsia"/>
          <w:b/>
        </w:rPr>
        <w:t xml:space="preserve"> на ЕС</w:t>
      </w:r>
      <w:r w:rsidR="006616AB" w:rsidRPr="006616AB">
        <w:rPr>
          <w:rFonts w:eastAsiaTheme="majorEastAsia"/>
          <w:b/>
        </w:rPr>
        <w:t xml:space="preserve"> в областта на комбинирания транспорт.</w:t>
      </w:r>
    </w:p>
    <w:p w14:paraId="04881EF9" w14:textId="09B3F474" w:rsidR="00E161E6" w:rsidRPr="00084B5D" w:rsidRDefault="00E161E6" w:rsidP="00E161E6">
      <w:pPr>
        <w:spacing w:after="120" w:line="276" w:lineRule="auto"/>
        <w:ind w:left="12" w:firstLine="567"/>
        <w:jc w:val="both"/>
        <w:rPr>
          <w:rFonts w:eastAsiaTheme="majorEastAsia"/>
        </w:rPr>
      </w:pPr>
      <w:r w:rsidRPr="00084B5D">
        <w:rPr>
          <w:rFonts w:eastAsiaTheme="majorEastAsia"/>
        </w:rPr>
        <w:t xml:space="preserve">За целите на тази обществена поръчка </w:t>
      </w:r>
      <w:r w:rsidR="00112277" w:rsidRPr="00084B5D">
        <w:rPr>
          <w:rFonts w:eastAsiaTheme="majorEastAsia"/>
        </w:rPr>
        <w:t>Изпълнителя</w:t>
      </w:r>
      <w:r w:rsidR="000A576A" w:rsidRPr="00084B5D">
        <w:rPr>
          <w:rFonts w:eastAsiaTheme="majorEastAsia"/>
        </w:rPr>
        <w:t>т</w:t>
      </w:r>
      <w:r w:rsidR="00112277" w:rsidRPr="00084B5D">
        <w:rPr>
          <w:rFonts w:eastAsiaTheme="majorEastAsia"/>
        </w:rPr>
        <w:t xml:space="preserve"> ще </w:t>
      </w:r>
      <w:r w:rsidR="00890CFE" w:rsidRPr="00084B5D">
        <w:rPr>
          <w:rFonts w:eastAsiaTheme="majorEastAsia"/>
        </w:rPr>
        <w:t>подготви анализ на</w:t>
      </w:r>
      <w:r w:rsidRPr="00084B5D">
        <w:rPr>
          <w:rFonts w:eastAsiaTheme="majorEastAsia"/>
        </w:rPr>
        <w:t xml:space="preserve"> з</w:t>
      </w:r>
      <w:r w:rsidRPr="00084B5D">
        <w:t>аконодателството в областта на</w:t>
      </w:r>
      <w:r w:rsidR="00AC4E9E" w:rsidRPr="00084B5D">
        <w:t xml:space="preserve"> комбинирания транспорт и опита</w:t>
      </w:r>
      <w:r w:rsidRPr="00084B5D">
        <w:t xml:space="preserve"> при прилагане на мерки за стимулиране на комбинирания транспорт</w:t>
      </w:r>
      <w:r w:rsidRPr="00084B5D">
        <w:rPr>
          <w:lang w:eastAsia="en-US"/>
        </w:rPr>
        <w:t xml:space="preserve"> в поне пет държави</w:t>
      </w:r>
      <w:r w:rsidR="000B3CA0">
        <w:rPr>
          <w:lang w:eastAsia="en-US"/>
        </w:rPr>
        <w:t xml:space="preserve"> членки на ЕС</w:t>
      </w:r>
      <w:r w:rsidRPr="00084B5D">
        <w:rPr>
          <w:lang w:eastAsia="en-US"/>
        </w:rPr>
        <w:t>,</w:t>
      </w:r>
      <w:r w:rsidR="00467CDC">
        <w:rPr>
          <w:lang w:eastAsia="en-US"/>
        </w:rPr>
        <w:t xml:space="preserve"> съгласно посоченото в методиката за оценка</w:t>
      </w:r>
      <w:r w:rsidR="000B3CA0">
        <w:rPr>
          <w:lang w:eastAsia="en-US"/>
        </w:rPr>
        <w:t>.</w:t>
      </w:r>
      <w:r w:rsidRPr="00084B5D">
        <w:rPr>
          <w:lang w:eastAsia="en-US"/>
        </w:rPr>
        <w:t xml:space="preserve"> </w:t>
      </w:r>
      <w:r w:rsidRPr="00084B5D">
        <w:rPr>
          <w:rFonts w:eastAsiaTheme="majorEastAsia"/>
        </w:rPr>
        <w:t>Проучването следва да включва:</w:t>
      </w:r>
    </w:p>
    <w:p w14:paraId="7518D819" w14:textId="77777777" w:rsidR="00AC4E9E" w:rsidRPr="002573C4" w:rsidRDefault="00AC4E9E" w:rsidP="00AC4E9E">
      <w:pPr>
        <w:pStyle w:val="ListParagraph"/>
        <w:numPr>
          <w:ilvl w:val="0"/>
          <w:numId w:val="49"/>
        </w:numPr>
        <w:spacing w:after="120" w:line="276" w:lineRule="auto"/>
        <w:contextualSpacing w:val="0"/>
        <w:jc w:val="both"/>
        <w:rPr>
          <w:lang w:eastAsia="en-US"/>
        </w:rPr>
      </w:pPr>
      <w:r w:rsidRPr="00084B5D">
        <w:rPr>
          <w:lang w:eastAsia="en-US"/>
        </w:rPr>
        <w:t xml:space="preserve">Кратка характеристика на транспортната система на страните – инфраструктура, обем на трафика, дял на </w:t>
      </w:r>
      <w:r w:rsidRPr="00AC4E9E">
        <w:rPr>
          <w:lang w:eastAsia="en-US"/>
        </w:rPr>
        <w:t>отделните видове транспорт, включително на комбинирания транспорт</w:t>
      </w:r>
      <w:r w:rsidRPr="002573C4">
        <w:rPr>
          <w:lang w:eastAsia="en-US"/>
        </w:rPr>
        <w:t xml:space="preserve">, средна цена на превоз за отделните видове транспорт; </w:t>
      </w:r>
    </w:p>
    <w:p w14:paraId="55272646" w14:textId="77777777" w:rsidR="00AC4E9E" w:rsidRPr="00AC4E9E" w:rsidRDefault="00AC4E9E" w:rsidP="00AC4E9E">
      <w:pPr>
        <w:pStyle w:val="ListParagraph"/>
        <w:numPr>
          <w:ilvl w:val="0"/>
          <w:numId w:val="49"/>
        </w:numPr>
        <w:spacing w:after="120" w:line="276" w:lineRule="auto"/>
        <w:contextualSpacing w:val="0"/>
        <w:jc w:val="both"/>
        <w:rPr>
          <w:lang w:eastAsia="en-US"/>
        </w:rPr>
      </w:pPr>
      <w:r w:rsidRPr="00AC4E9E">
        <w:rPr>
          <w:lang w:eastAsia="en-US"/>
        </w:rPr>
        <w:t>Нормативни документи, които регламентират осъществяването на комбиниран транспорт в съответните държави;</w:t>
      </w:r>
    </w:p>
    <w:p w14:paraId="59F43A8C" w14:textId="77777777" w:rsidR="00AC4E9E" w:rsidRDefault="00AC4E9E" w:rsidP="00AC4E9E">
      <w:pPr>
        <w:pStyle w:val="ListParagraph"/>
        <w:numPr>
          <w:ilvl w:val="0"/>
          <w:numId w:val="49"/>
        </w:numPr>
        <w:spacing w:after="120" w:line="276" w:lineRule="auto"/>
        <w:contextualSpacing w:val="0"/>
        <w:jc w:val="both"/>
        <w:rPr>
          <w:lang w:eastAsia="en-US"/>
        </w:rPr>
      </w:pPr>
      <w:r w:rsidRPr="00AC4E9E">
        <w:rPr>
          <w:lang w:eastAsia="en-US"/>
        </w:rPr>
        <w:t xml:space="preserve">Описание на мерките за стимулиране на комбинирания транспорт на страните – категоризация на мерките по видове (нормативни, административни, финансови), описание на отделните мерки, описание и оценка за ефекта от отделните мерки, </w:t>
      </w:r>
      <w:r>
        <w:rPr>
          <w:lang w:eastAsia="en-US"/>
        </w:rPr>
        <w:t xml:space="preserve">оценка на </w:t>
      </w:r>
      <w:r w:rsidRPr="00AC4E9E">
        <w:rPr>
          <w:lang w:eastAsia="en-US"/>
        </w:rPr>
        <w:t>пр</w:t>
      </w:r>
      <w:r>
        <w:rPr>
          <w:lang w:eastAsia="en-US"/>
        </w:rPr>
        <w:t>иложимостта в България;</w:t>
      </w:r>
    </w:p>
    <w:p w14:paraId="0976F503" w14:textId="77777777" w:rsidR="006616AB" w:rsidRDefault="000E05B2" w:rsidP="006616AB">
      <w:pPr>
        <w:ind w:left="567"/>
        <w:jc w:val="both"/>
        <w:rPr>
          <w:rFonts w:eastAsiaTheme="majorEastAsia"/>
        </w:rPr>
      </w:pPr>
      <w:r w:rsidRPr="006616AB">
        <w:rPr>
          <w:rFonts w:eastAsiaTheme="majorEastAsia"/>
        </w:rPr>
        <w:t xml:space="preserve">Въз основа на направения анализ, изпълнителят следва да обобщи кои </w:t>
      </w:r>
      <w:r w:rsidR="007C34AC" w:rsidRPr="006616AB">
        <w:rPr>
          <w:rFonts w:eastAsiaTheme="majorEastAsia"/>
        </w:rPr>
        <w:t>законодателни</w:t>
      </w:r>
      <w:r w:rsidRPr="006616AB">
        <w:rPr>
          <w:rFonts w:eastAsiaTheme="majorEastAsia"/>
        </w:rPr>
        <w:t xml:space="preserve"> практики и мерки за </w:t>
      </w:r>
      <w:r w:rsidR="00813F86" w:rsidRPr="006616AB">
        <w:rPr>
          <w:rFonts w:eastAsiaTheme="majorEastAsia"/>
        </w:rPr>
        <w:t xml:space="preserve">стимулиране </w:t>
      </w:r>
      <w:r w:rsidRPr="006616AB">
        <w:rPr>
          <w:rFonts w:eastAsiaTheme="majorEastAsia"/>
        </w:rPr>
        <w:t xml:space="preserve">на комбинирания транспорт в проучените държави са подходящи за </w:t>
      </w:r>
      <w:r w:rsidR="00E161E6" w:rsidRPr="006616AB">
        <w:rPr>
          <w:rFonts w:eastAsiaTheme="majorEastAsia"/>
        </w:rPr>
        <w:t>прилагане в</w:t>
      </w:r>
      <w:r w:rsidR="00C251AC" w:rsidRPr="006616AB">
        <w:rPr>
          <w:rFonts w:eastAsiaTheme="majorEastAsia"/>
        </w:rPr>
        <w:t xml:space="preserve"> </w:t>
      </w:r>
      <w:r w:rsidRPr="006616AB">
        <w:rPr>
          <w:rFonts w:eastAsiaTheme="majorEastAsia"/>
        </w:rPr>
        <w:t xml:space="preserve">България и биха имали висока добавена стойност за обществото. </w:t>
      </w:r>
    </w:p>
    <w:p w14:paraId="33A23A00" w14:textId="77777777" w:rsidR="006616AB" w:rsidRPr="006616AB" w:rsidRDefault="006616AB" w:rsidP="006616AB">
      <w:pPr>
        <w:ind w:left="567"/>
        <w:jc w:val="both"/>
        <w:rPr>
          <w:lang w:eastAsia="en-US"/>
        </w:rPr>
      </w:pPr>
    </w:p>
    <w:p w14:paraId="7197D788" w14:textId="17321A78" w:rsidR="006616AB" w:rsidRPr="00686316" w:rsidRDefault="00185C31" w:rsidP="00686316">
      <w:pPr>
        <w:pStyle w:val="ListParagraph"/>
        <w:numPr>
          <w:ilvl w:val="0"/>
          <w:numId w:val="49"/>
        </w:numPr>
        <w:contextualSpacing w:val="0"/>
        <w:jc w:val="both"/>
        <w:rPr>
          <w:lang w:eastAsia="en-US"/>
        </w:rPr>
      </w:pPr>
      <w:r>
        <w:rPr>
          <w:lang w:eastAsia="en-US"/>
        </w:rPr>
        <w:t xml:space="preserve"> </w:t>
      </w:r>
      <w:r w:rsidR="006616AB" w:rsidRPr="00686316">
        <w:rPr>
          <w:lang w:eastAsia="en-US"/>
        </w:rPr>
        <w:t>Анализ на законодателство</w:t>
      </w:r>
      <w:r w:rsidR="000B3CA0">
        <w:rPr>
          <w:lang w:eastAsia="en-US"/>
        </w:rPr>
        <w:t>то на ЕС</w:t>
      </w:r>
      <w:r w:rsidR="006616AB" w:rsidRPr="00686316">
        <w:rPr>
          <w:lang w:eastAsia="en-US"/>
        </w:rPr>
        <w:t xml:space="preserve"> в областта на комбинирания транспорт.</w:t>
      </w:r>
    </w:p>
    <w:p w14:paraId="69346BD3" w14:textId="77777777" w:rsidR="00686316" w:rsidRPr="00686316" w:rsidRDefault="00686316" w:rsidP="00686316">
      <w:pPr>
        <w:jc w:val="both"/>
        <w:rPr>
          <w:lang w:eastAsia="en-US"/>
        </w:rPr>
      </w:pPr>
      <w:r w:rsidRPr="00686316">
        <w:rPr>
          <w:lang w:eastAsia="en-US"/>
        </w:rPr>
        <w:tab/>
        <w:t xml:space="preserve">Изпълнителят следва да анализира обхвата и съдържанието на действащите европейски нормативни актове в областта на комбинирания транспорт, като обърне внимание на предвидените задължения и възможности за стимулиране на комбинирания транспорт. Следва да се извърши оценка </w:t>
      </w:r>
      <w:r>
        <w:rPr>
          <w:lang w:eastAsia="en-US"/>
        </w:rPr>
        <w:t xml:space="preserve">на </w:t>
      </w:r>
      <w:r w:rsidRPr="00686316">
        <w:rPr>
          <w:lang w:eastAsia="en-US"/>
        </w:rPr>
        <w:t>потенциалния ефект от прилагането на разгледаните възможности за стимулиране на комбинирания транспорт в България. В зависимост от резултатите от оценката могат да бъдат дефинирани конкретни мерки, които да бъдат прилагане в България.</w:t>
      </w:r>
    </w:p>
    <w:p w14:paraId="1B195B64" w14:textId="77777777" w:rsidR="00112277" w:rsidRDefault="002B076B" w:rsidP="000710F7">
      <w:pPr>
        <w:widowControl w:val="0"/>
        <w:tabs>
          <w:tab w:val="left" w:pos="1134"/>
        </w:tabs>
        <w:spacing w:before="240" w:after="240" w:line="276" w:lineRule="auto"/>
        <w:ind w:firstLine="567"/>
        <w:jc w:val="both"/>
        <w:rPr>
          <w:rFonts w:eastAsiaTheme="majorEastAsia"/>
          <w:b/>
        </w:rPr>
      </w:pPr>
      <w:r>
        <w:rPr>
          <w:rFonts w:eastAsiaTheme="majorEastAsia"/>
          <w:b/>
        </w:rPr>
        <w:t>5.4.</w:t>
      </w:r>
      <w:r>
        <w:rPr>
          <w:rFonts w:eastAsiaTheme="majorEastAsia"/>
          <w:b/>
        </w:rPr>
        <w:tab/>
      </w:r>
      <w:r w:rsidR="00112277" w:rsidRPr="002A6426">
        <w:rPr>
          <w:rFonts w:eastAsiaTheme="majorEastAsia"/>
          <w:b/>
        </w:rPr>
        <w:t xml:space="preserve">Дейност 4. Анализ на националното законодателство в областта на комбинирания транспорт </w:t>
      </w:r>
      <w:r w:rsidR="00D02B2F">
        <w:rPr>
          <w:rFonts w:eastAsiaTheme="majorEastAsia"/>
          <w:b/>
        </w:rPr>
        <w:t xml:space="preserve">и на прилаганите национални мерки за стимулиране на </w:t>
      </w:r>
      <w:r w:rsidR="00D02B2F">
        <w:rPr>
          <w:rFonts w:eastAsiaTheme="majorEastAsia"/>
          <w:b/>
        </w:rPr>
        <w:lastRenderedPageBreak/>
        <w:t>комбинирания транспорт</w:t>
      </w:r>
      <w:r w:rsidR="00D10CB7">
        <w:rPr>
          <w:rFonts w:eastAsiaTheme="majorEastAsia"/>
          <w:b/>
        </w:rPr>
        <w:t xml:space="preserve">. Предложения за промени в законодателството и за прилагане на допълнителни мерки за стимулиране на комбинирания транспорт в Република България. </w:t>
      </w:r>
    </w:p>
    <w:p w14:paraId="36D3C7B9" w14:textId="77777777" w:rsidR="007C34AC" w:rsidRDefault="00D02B2F" w:rsidP="00D02B2F">
      <w:pPr>
        <w:widowControl w:val="0"/>
        <w:tabs>
          <w:tab w:val="left" w:pos="1134"/>
        </w:tabs>
        <w:spacing w:before="240" w:after="240" w:line="276" w:lineRule="auto"/>
        <w:ind w:firstLine="567"/>
        <w:jc w:val="both"/>
        <w:rPr>
          <w:rFonts w:eastAsiaTheme="majorEastAsia"/>
        </w:rPr>
      </w:pPr>
      <w:r>
        <w:rPr>
          <w:rFonts w:eastAsiaTheme="majorEastAsia"/>
        </w:rPr>
        <w:t xml:space="preserve">За целите на тази обществена поръчка </w:t>
      </w:r>
      <w:r w:rsidR="00890CFE">
        <w:rPr>
          <w:rFonts w:eastAsiaTheme="majorEastAsia"/>
        </w:rPr>
        <w:t>Изпълнителят ще подготви анализ на</w:t>
      </w:r>
      <w:r w:rsidR="007C34AC">
        <w:rPr>
          <w:rFonts w:eastAsiaTheme="majorEastAsia"/>
        </w:rPr>
        <w:t>:</w:t>
      </w:r>
    </w:p>
    <w:p w14:paraId="75A1C71D" w14:textId="77777777" w:rsidR="007C34AC" w:rsidRDefault="007C34AC" w:rsidP="007C34AC">
      <w:pPr>
        <w:pStyle w:val="ListParagraph"/>
        <w:numPr>
          <w:ilvl w:val="0"/>
          <w:numId w:val="49"/>
        </w:numPr>
        <w:spacing w:after="120" w:line="276" w:lineRule="auto"/>
        <w:contextualSpacing w:val="0"/>
        <w:jc w:val="both"/>
        <w:rPr>
          <w:lang w:eastAsia="en-US"/>
        </w:rPr>
      </w:pPr>
      <w:r>
        <w:rPr>
          <w:rFonts w:eastAsiaTheme="majorEastAsia"/>
        </w:rPr>
        <w:t>Н</w:t>
      </w:r>
      <w:r>
        <w:rPr>
          <w:lang w:eastAsia="en-US"/>
        </w:rPr>
        <w:t>ационалното законодателство, свързано с осъществяването на комбиниран транспорт в Република България</w:t>
      </w:r>
    </w:p>
    <w:p w14:paraId="5A60AB9B" w14:textId="77777777" w:rsidR="007C34AC" w:rsidRDefault="007C34AC" w:rsidP="007C34AC">
      <w:pPr>
        <w:pStyle w:val="ListParagraph"/>
        <w:numPr>
          <w:ilvl w:val="0"/>
          <w:numId w:val="49"/>
        </w:numPr>
        <w:spacing w:after="120" w:line="276" w:lineRule="auto"/>
        <w:contextualSpacing w:val="0"/>
        <w:jc w:val="both"/>
        <w:rPr>
          <w:lang w:eastAsia="en-US"/>
        </w:rPr>
      </w:pPr>
      <w:r w:rsidRPr="000E05B2">
        <w:rPr>
          <w:lang w:eastAsia="en-US"/>
        </w:rPr>
        <w:t xml:space="preserve">Прилаганите национални мерки за </w:t>
      </w:r>
      <w:r>
        <w:rPr>
          <w:lang w:eastAsia="en-US"/>
        </w:rPr>
        <w:t>стимулиране</w:t>
      </w:r>
      <w:r w:rsidRPr="000E05B2">
        <w:rPr>
          <w:lang w:eastAsia="en-US"/>
        </w:rPr>
        <w:t xml:space="preserve"> на комбинирания транспорт </w:t>
      </w:r>
      <w:r w:rsidR="00E261DB">
        <w:rPr>
          <w:lang w:eastAsia="en-US"/>
        </w:rPr>
        <w:t>и оценка на тяхното въздействие.</w:t>
      </w:r>
    </w:p>
    <w:p w14:paraId="49A42DC1" w14:textId="77777777" w:rsidR="00EC696C" w:rsidRDefault="007C34AC" w:rsidP="007C34AC">
      <w:pPr>
        <w:widowControl w:val="0"/>
        <w:tabs>
          <w:tab w:val="left" w:pos="1134"/>
        </w:tabs>
        <w:spacing w:before="240" w:after="240" w:line="276" w:lineRule="auto"/>
        <w:ind w:firstLine="567"/>
        <w:jc w:val="both"/>
        <w:rPr>
          <w:lang w:eastAsia="en-US"/>
        </w:rPr>
      </w:pPr>
      <w:r w:rsidRPr="00084B5D">
        <w:rPr>
          <w:lang w:eastAsia="en-US"/>
        </w:rPr>
        <w:t xml:space="preserve">Въз основа на извършения анализ и постигнатите в Дейност 3 резултати Изпълнителят ще изготви </w:t>
      </w:r>
      <w:r w:rsidR="0009164F" w:rsidRPr="00084B5D">
        <w:rPr>
          <w:lang w:eastAsia="en-US"/>
        </w:rPr>
        <w:t>предложения</w:t>
      </w:r>
      <w:r w:rsidRPr="00084B5D">
        <w:rPr>
          <w:lang w:eastAsia="en-US"/>
        </w:rPr>
        <w:t xml:space="preserve"> за </w:t>
      </w:r>
      <w:r w:rsidR="0009164F" w:rsidRPr="00084B5D">
        <w:rPr>
          <w:lang w:eastAsia="en-US"/>
        </w:rPr>
        <w:t xml:space="preserve">промени </w:t>
      </w:r>
      <w:r w:rsidR="00EC696C" w:rsidRPr="00084B5D">
        <w:rPr>
          <w:lang w:eastAsia="en-US"/>
        </w:rPr>
        <w:t xml:space="preserve">в </w:t>
      </w:r>
      <w:r w:rsidRPr="00084B5D">
        <w:rPr>
          <w:lang w:eastAsia="en-US"/>
        </w:rPr>
        <w:t>националното законодателство</w:t>
      </w:r>
      <w:r w:rsidR="00602493" w:rsidRPr="00084B5D">
        <w:rPr>
          <w:lang w:eastAsia="en-US"/>
        </w:rPr>
        <w:t xml:space="preserve"> и за </w:t>
      </w:r>
      <w:r w:rsidR="00EC696C" w:rsidRPr="00084B5D">
        <w:rPr>
          <w:rFonts w:eastAsiaTheme="majorEastAsia"/>
        </w:rPr>
        <w:t xml:space="preserve"> прилагане на допълнителни мерки за стимулиране на комбинирания транспорт в Република България.</w:t>
      </w:r>
    </w:p>
    <w:p w14:paraId="3A7C13CA" w14:textId="77777777" w:rsidR="00EC696C" w:rsidRDefault="00EC696C" w:rsidP="00084B5D">
      <w:pPr>
        <w:widowControl w:val="0"/>
        <w:tabs>
          <w:tab w:val="left" w:pos="1134"/>
        </w:tabs>
        <w:spacing w:before="240" w:after="240" w:line="276" w:lineRule="auto"/>
        <w:jc w:val="both"/>
        <w:rPr>
          <w:lang w:eastAsia="en-US"/>
        </w:rPr>
      </w:pPr>
    </w:p>
    <w:p w14:paraId="450FFB95" w14:textId="77777777" w:rsidR="00112277" w:rsidRPr="00E261DB" w:rsidRDefault="00112277" w:rsidP="000710F7">
      <w:pPr>
        <w:widowControl w:val="0"/>
        <w:tabs>
          <w:tab w:val="left" w:pos="1134"/>
        </w:tabs>
        <w:spacing w:before="240" w:after="240" w:line="276" w:lineRule="auto"/>
        <w:ind w:firstLine="567"/>
        <w:jc w:val="both"/>
        <w:rPr>
          <w:rFonts w:eastAsiaTheme="majorEastAsia"/>
          <w:b/>
        </w:rPr>
      </w:pPr>
      <w:r w:rsidRPr="00E26F5D">
        <w:rPr>
          <w:rFonts w:eastAsiaTheme="majorEastAsia"/>
          <w:b/>
        </w:rPr>
        <w:t>5.5.</w:t>
      </w:r>
      <w:r w:rsidR="002B076B">
        <w:rPr>
          <w:rFonts w:eastAsiaTheme="majorEastAsia"/>
          <w:b/>
        </w:rPr>
        <w:tab/>
      </w:r>
      <w:r w:rsidRPr="002A6426">
        <w:rPr>
          <w:rFonts w:eastAsiaTheme="majorEastAsia"/>
          <w:b/>
        </w:rPr>
        <w:t xml:space="preserve">Дейност 5. </w:t>
      </w:r>
      <w:r w:rsidR="00161293">
        <w:rPr>
          <w:rFonts w:eastAsiaTheme="majorEastAsia"/>
          <w:b/>
        </w:rPr>
        <w:t>Изготвяне на п</w:t>
      </w:r>
      <w:r w:rsidRPr="002A6426">
        <w:rPr>
          <w:rFonts w:eastAsiaTheme="majorEastAsia"/>
          <w:b/>
        </w:rPr>
        <w:t xml:space="preserve">роект на </w:t>
      </w:r>
      <w:r w:rsidR="00673F36">
        <w:rPr>
          <w:rFonts w:eastAsiaTheme="majorEastAsia"/>
          <w:b/>
        </w:rPr>
        <w:t>Н</w:t>
      </w:r>
      <w:r w:rsidR="00673F36" w:rsidRPr="002A6426">
        <w:rPr>
          <w:rFonts w:eastAsiaTheme="majorEastAsia"/>
          <w:b/>
        </w:rPr>
        <w:t xml:space="preserve">ационален </w:t>
      </w:r>
      <w:r w:rsidRPr="002A6426">
        <w:rPr>
          <w:rFonts w:eastAsiaTheme="majorEastAsia"/>
          <w:b/>
        </w:rPr>
        <w:t>план за развитие на комбинирания транспорт</w:t>
      </w:r>
      <w:r w:rsidR="00152FDC">
        <w:rPr>
          <w:rFonts w:eastAsiaTheme="majorEastAsia"/>
          <w:b/>
        </w:rPr>
        <w:t xml:space="preserve"> </w:t>
      </w:r>
      <w:r w:rsidR="00EF051E" w:rsidRPr="00E261DB">
        <w:rPr>
          <w:rFonts w:eastAsiaTheme="majorEastAsia"/>
          <w:b/>
        </w:rPr>
        <w:t>в Република България до 2030 г.</w:t>
      </w:r>
    </w:p>
    <w:p w14:paraId="11335CBF" w14:textId="77777777" w:rsidR="001D1EED" w:rsidRDefault="00673F36" w:rsidP="00236446">
      <w:pPr>
        <w:spacing w:after="120" w:line="276" w:lineRule="auto"/>
        <w:ind w:left="12" w:firstLine="567"/>
        <w:jc w:val="both"/>
        <w:rPr>
          <w:rFonts w:eastAsiaTheme="majorEastAsia"/>
        </w:rPr>
      </w:pPr>
      <w:r>
        <w:rPr>
          <w:rFonts w:eastAsiaTheme="majorEastAsia"/>
        </w:rPr>
        <w:t>Въз основа</w:t>
      </w:r>
      <w:r w:rsidR="00112277">
        <w:rPr>
          <w:rFonts w:eastAsiaTheme="majorEastAsia"/>
        </w:rPr>
        <w:t xml:space="preserve"> на </w:t>
      </w:r>
      <w:r w:rsidR="00E261DB">
        <w:rPr>
          <w:rFonts w:eastAsiaTheme="majorEastAsia"/>
        </w:rPr>
        <w:t>постигнатите</w:t>
      </w:r>
      <w:r>
        <w:rPr>
          <w:rFonts w:eastAsiaTheme="majorEastAsia"/>
        </w:rPr>
        <w:t xml:space="preserve"> от изпълнението на </w:t>
      </w:r>
      <w:r w:rsidR="00152FDC">
        <w:rPr>
          <w:rFonts w:eastAsiaTheme="majorEastAsia"/>
        </w:rPr>
        <w:t>Д</w:t>
      </w:r>
      <w:r w:rsidR="00675A87">
        <w:rPr>
          <w:rFonts w:eastAsiaTheme="majorEastAsia"/>
        </w:rPr>
        <w:t xml:space="preserve">ейност 1, </w:t>
      </w:r>
      <w:r w:rsidR="00152FDC">
        <w:rPr>
          <w:rFonts w:eastAsiaTheme="majorEastAsia"/>
        </w:rPr>
        <w:t>Д</w:t>
      </w:r>
      <w:r w:rsidR="00675A87">
        <w:rPr>
          <w:rFonts w:eastAsiaTheme="majorEastAsia"/>
        </w:rPr>
        <w:t xml:space="preserve">ейност 2, </w:t>
      </w:r>
      <w:r w:rsidR="00152FDC">
        <w:rPr>
          <w:rFonts w:eastAsiaTheme="majorEastAsia"/>
        </w:rPr>
        <w:t>Д</w:t>
      </w:r>
      <w:r w:rsidR="00675A87">
        <w:rPr>
          <w:rFonts w:eastAsiaTheme="majorEastAsia"/>
        </w:rPr>
        <w:t xml:space="preserve">ейност 3 и </w:t>
      </w:r>
      <w:r w:rsidR="00152FDC" w:rsidRPr="00602493">
        <w:rPr>
          <w:rFonts w:eastAsiaTheme="majorEastAsia"/>
        </w:rPr>
        <w:t>Д</w:t>
      </w:r>
      <w:r w:rsidR="00675A87" w:rsidRPr="00F06F83">
        <w:rPr>
          <w:rFonts w:eastAsiaTheme="majorEastAsia"/>
        </w:rPr>
        <w:t>ейност 4</w:t>
      </w:r>
      <w:r w:rsidR="00675A87">
        <w:rPr>
          <w:rFonts w:eastAsiaTheme="majorEastAsia"/>
        </w:rPr>
        <w:t xml:space="preserve"> </w:t>
      </w:r>
      <w:r>
        <w:rPr>
          <w:rFonts w:eastAsiaTheme="majorEastAsia"/>
        </w:rPr>
        <w:t>резултати,</w:t>
      </w:r>
      <w:r w:rsidR="00152FDC">
        <w:rPr>
          <w:rFonts w:eastAsiaTheme="majorEastAsia"/>
        </w:rPr>
        <w:t xml:space="preserve"> </w:t>
      </w:r>
      <w:r w:rsidR="00675A87">
        <w:rPr>
          <w:rFonts w:eastAsiaTheme="majorEastAsia"/>
        </w:rPr>
        <w:t>и</w:t>
      </w:r>
      <w:r w:rsidR="00112277">
        <w:rPr>
          <w:rFonts w:eastAsiaTheme="majorEastAsia"/>
        </w:rPr>
        <w:t>зпълнителя</w:t>
      </w:r>
      <w:r w:rsidR="00675A87">
        <w:rPr>
          <w:rFonts w:eastAsiaTheme="majorEastAsia"/>
        </w:rPr>
        <w:t>т</w:t>
      </w:r>
      <w:r w:rsidR="00112277">
        <w:rPr>
          <w:rFonts w:eastAsiaTheme="majorEastAsia"/>
        </w:rPr>
        <w:t xml:space="preserve"> </w:t>
      </w:r>
      <w:r w:rsidR="00152FDC">
        <w:rPr>
          <w:rFonts w:eastAsiaTheme="majorEastAsia"/>
        </w:rPr>
        <w:t>ще</w:t>
      </w:r>
      <w:r w:rsidR="00112277">
        <w:rPr>
          <w:rFonts w:eastAsiaTheme="majorEastAsia"/>
        </w:rPr>
        <w:t xml:space="preserve"> изготви проект на </w:t>
      </w:r>
      <w:r w:rsidR="001A6509" w:rsidRPr="001A6509">
        <w:rPr>
          <w:rFonts w:eastAsiaTheme="majorEastAsia"/>
        </w:rPr>
        <w:t>Национален план за развитие на комбинирания транспорт в Република България до 2030 г</w:t>
      </w:r>
      <w:r w:rsidR="00152FDC">
        <w:rPr>
          <w:rFonts w:eastAsiaTheme="majorEastAsia"/>
        </w:rPr>
        <w:t xml:space="preserve">. </w:t>
      </w:r>
      <w:r>
        <w:rPr>
          <w:rFonts w:eastAsiaTheme="majorEastAsia"/>
        </w:rPr>
        <w:t xml:space="preserve">Планът </w:t>
      </w:r>
      <w:r w:rsidR="00112277">
        <w:rPr>
          <w:rFonts w:eastAsiaTheme="majorEastAsia"/>
        </w:rPr>
        <w:t>следва да включва</w:t>
      </w:r>
      <w:r w:rsidR="001D1EED">
        <w:rPr>
          <w:rFonts w:eastAsiaTheme="majorEastAsia"/>
        </w:rPr>
        <w:t xml:space="preserve">: </w:t>
      </w:r>
    </w:p>
    <w:p w14:paraId="7A79C826" w14:textId="77777777" w:rsidR="001D1EED" w:rsidRDefault="00112277" w:rsidP="001D1EED">
      <w:pPr>
        <w:pStyle w:val="ListParagraph"/>
        <w:numPr>
          <w:ilvl w:val="0"/>
          <w:numId w:val="49"/>
        </w:numPr>
        <w:spacing w:after="120" w:line="276" w:lineRule="auto"/>
        <w:contextualSpacing w:val="0"/>
        <w:jc w:val="both"/>
        <w:rPr>
          <w:lang w:eastAsia="en-US"/>
        </w:rPr>
      </w:pPr>
      <w:r w:rsidRPr="001D1EED">
        <w:rPr>
          <w:lang w:eastAsia="en-US"/>
        </w:rPr>
        <w:t xml:space="preserve"> </w:t>
      </w:r>
      <w:r w:rsidR="001D1EED">
        <w:rPr>
          <w:lang w:eastAsia="en-US"/>
        </w:rPr>
        <w:t xml:space="preserve">Резюме на анализите и основните изводи и препоръки, изготвени в </w:t>
      </w:r>
      <w:proofErr w:type="spellStart"/>
      <w:r w:rsidR="001D1EED">
        <w:rPr>
          <w:lang w:eastAsia="en-US"/>
        </w:rPr>
        <w:t>рамикте</w:t>
      </w:r>
      <w:proofErr w:type="spellEnd"/>
      <w:r w:rsidR="001D1EED">
        <w:rPr>
          <w:lang w:eastAsia="en-US"/>
        </w:rPr>
        <w:t xml:space="preserve"> на Дейност 1, Де</w:t>
      </w:r>
      <w:r w:rsidR="001B3A73">
        <w:rPr>
          <w:lang w:eastAsia="en-US"/>
        </w:rPr>
        <w:t xml:space="preserve">йност 2, Дейност 3 и </w:t>
      </w:r>
      <w:r w:rsidR="00EC696C">
        <w:rPr>
          <w:lang w:eastAsia="en-US"/>
        </w:rPr>
        <w:t xml:space="preserve">на </w:t>
      </w:r>
      <w:r w:rsidR="001B3A73">
        <w:rPr>
          <w:lang w:eastAsia="en-US"/>
        </w:rPr>
        <w:t>Дейност 4</w:t>
      </w:r>
      <w:r w:rsidR="00EC696C">
        <w:rPr>
          <w:lang w:eastAsia="en-US"/>
        </w:rPr>
        <w:t xml:space="preserve"> </w:t>
      </w:r>
    </w:p>
    <w:p w14:paraId="2D0065EC" w14:textId="77777777" w:rsidR="001B3A73" w:rsidRDefault="001B3A73" w:rsidP="001D1EED">
      <w:pPr>
        <w:pStyle w:val="ListParagraph"/>
        <w:numPr>
          <w:ilvl w:val="0"/>
          <w:numId w:val="49"/>
        </w:numPr>
        <w:spacing w:after="120" w:line="276" w:lineRule="auto"/>
        <w:contextualSpacing w:val="0"/>
        <w:jc w:val="both"/>
        <w:rPr>
          <w:lang w:eastAsia="en-US"/>
        </w:rPr>
      </w:pPr>
      <w:r>
        <w:rPr>
          <w:lang w:val="en-US" w:eastAsia="en-US"/>
        </w:rPr>
        <w:t xml:space="preserve">SWOT </w:t>
      </w:r>
      <w:r>
        <w:rPr>
          <w:lang w:eastAsia="en-US"/>
        </w:rPr>
        <w:t>анализ на комбинирания транспорт в Република България;</w:t>
      </w:r>
    </w:p>
    <w:p w14:paraId="0352DBFD" w14:textId="77777777" w:rsidR="00112277" w:rsidRDefault="001D1EED" w:rsidP="001D1EED">
      <w:pPr>
        <w:pStyle w:val="ListParagraph"/>
        <w:numPr>
          <w:ilvl w:val="0"/>
          <w:numId w:val="49"/>
        </w:numPr>
        <w:spacing w:after="120" w:line="276" w:lineRule="auto"/>
        <w:contextualSpacing w:val="0"/>
        <w:jc w:val="both"/>
        <w:rPr>
          <w:lang w:eastAsia="en-US"/>
        </w:rPr>
      </w:pPr>
      <w:r>
        <w:rPr>
          <w:lang w:eastAsia="en-US"/>
        </w:rPr>
        <w:t>П</w:t>
      </w:r>
      <w:r w:rsidR="00112277">
        <w:rPr>
          <w:lang w:eastAsia="en-US"/>
        </w:rPr>
        <w:t>акет от обосновани мерки за стимулиране на комбинирания транспорт до 2030 г., като:</w:t>
      </w:r>
    </w:p>
    <w:p w14:paraId="1CCE36CE" w14:textId="77777777" w:rsidR="00006832" w:rsidRDefault="00006832" w:rsidP="001D1EED">
      <w:pPr>
        <w:pStyle w:val="ListParagraph"/>
        <w:numPr>
          <w:ilvl w:val="1"/>
          <w:numId w:val="49"/>
        </w:numPr>
        <w:spacing w:after="120" w:line="276" w:lineRule="auto"/>
        <w:contextualSpacing w:val="0"/>
        <w:jc w:val="both"/>
        <w:rPr>
          <w:lang w:eastAsia="en-US"/>
        </w:rPr>
      </w:pPr>
      <w:r>
        <w:rPr>
          <w:lang w:eastAsia="en-US"/>
        </w:rPr>
        <w:t xml:space="preserve">Мерките следва да бъдат насочени към повишаване на конкурентоспособността на комбинирания транспорт в сравнение с </w:t>
      </w:r>
      <w:r w:rsidR="00673F36">
        <w:rPr>
          <w:lang w:eastAsia="en-US"/>
        </w:rPr>
        <w:t>автомобилния</w:t>
      </w:r>
      <w:r>
        <w:rPr>
          <w:lang w:eastAsia="en-US"/>
        </w:rPr>
        <w:t xml:space="preserve"> товарен транспорт и да допринесат за прехвърлянето на товари от </w:t>
      </w:r>
      <w:r w:rsidR="00673F36">
        <w:rPr>
          <w:lang w:eastAsia="en-US"/>
        </w:rPr>
        <w:t>автомобилния</w:t>
      </w:r>
      <w:r w:rsidR="001D1EED">
        <w:rPr>
          <w:lang w:eastAsia="en-US"/>
        </w:rPr>
        <w:t xml:space="preserve"> към другите видове транспор</w:t>
      </w:r>
      <w:r>
        <w:rPr>
          <w:lang w:eastAsia="en-US"/>
        </w:rPr>
        <w:t>т.</w:t>
      </w:r>
    </w:p>
    <w:p w14:paraId="2E1931AA" w14:textId="77777777" w:rsidR="00112277" w:rsidRDefault="00112277" w:rsidP="001D1EED">
      <w:pPr>
        <w:pStyle w:val="ListParagraph"/>
        <w:numPr>
          <w:ilvl w:val="1"/>
          <w:numId w:val="49"/>
        </w:numPr>
        <w:spacing w:after="120" w:line="276" w:lineRule="auto"/>
        <w:contextualSpacing w:val="0"/>
        <w:jc w:val="both"/>
        <w:rPr>
          <w:lang w:eastAsia="en-US"/>
        </w:rPr>
      </w:pPr>
      <w:r>
        <w:rPr>
          <w:lang w:eastAsia="en-US"/>
        </w:rPr>
        <w:t>Мерките следва да обхващат:</w:t>
      </w:r>
    </w:p>
    <w:p w14:paraId="1793136A" w14:textId="77777777" w:rsidR="00112277" w:rsidRPr="0008784F" w:rsidRDefault="00112277" w:rsidP="00236446">
      <w:pPr>
        <w:pStyle w:val="ListParagraph"/>
        <w:numPr>
          <w:ilvl w:val="0"/>
          <w:numId w:val="52"/>
        </w:numPr>
        <w:spacing w:after="120" w:line="276" w:lineRule="auto"/>
        <w:contextualSpacing w:val="0"/>
        <w:jc w:val="both"/>
        <w:rPr>
          <w:rFonts w:eastAsiaTheme="majorEastAsia"/>
        </w:rPr>
      </w:pPr>
      <w:r w:rsidRPr="0008784F">
        <w:rPr>
          <w:rFonts w:eastAsiaTheme="majorEastAsia"/>
        </w:rPr>
        <w:t>Организационни</w:t>
      </w:r>
      <w:r w:rsidR="00673F36">
        <w:rPr>
          <w:rFonts w:eastAsiaTheme="majorEastAsia"/>
        </w:rPr>
        <w:t xml:space="preserve"> и</w:t>
      </w:r>
      <w:r w:rsidR="00673F36" w:rsidRPr="0008784F">
        <w:rPr>
          <w:rFonts w:eastAsiaTheme="majorEastAsia"/>
        </w:rPr>
        <w:t xml:space="preserve"> </w:t>
      </w:r>
      <w:r w:rsidRPr="0008784F">
        <w:rPr>
          <w:rFonts w:eastAsiaTheme="majorEastAsia"/>
        </w:rPr>
        <w:t>административни въпроси;</w:t>
      </w:r>
    </w:p>
    <w:p w14:paraId="005C7605" w14:textId="77777777" w:rsidR="00112277" w:rsidRPr="0008784F" w:rsidRDefault="00112277" w:rsidP="00236446">
      <w:pPr>
        <w:pStyle w:val="ListParagraph"/>
        <w:numPr>
          <w:ilvl w:val="0"/>
          <w:numId w:val="52"/>
        </w:numPr>
        <w:spacing w:after="120" w:line="276" w:lineRule="auto"/>
        <w:contextualSpacing w:val="0"/>
        <w:jc w:val="both"/>
        <w:rPr>
          <w:rFonts w:eastAsiaTheme="majorEastAsia"/>
        </w:rPr>
      </w:pPr>
      <w:r w:rsidRPr="0008784F">
        <w:rPr>
          <w:rFonts w:eastAsiaTheme="majorEastAsia"/>
        </w:rPr>
        <w:t>Експлоатационни въпроси</w:t>
      </w:r>
      <w:r w:rsidR="00006832">
        <w:rPr>
          <w:rFonts w:eastAsiaTheme="majorEastAsia"/>
        </w:rPr>
        <w:t xml:space="preserve"> и подпомагане на услугата</w:t>
      </w:r>
      <w:r w:rsidRPr="0008784F">
        <w:rPr>
          <w:rFonts w:eastAsiaTheme="majorEastAsia"/>
        </w:rPr>
        <w:t>;</w:t>
      </w:r>
    </w:p>
    <w:p w14:paraId="76284D3E" w14:textId="77777777" w:rsidR="00112277" w:rsidRPr="0008784F" w:rsidRDefault="00112277" w:rsidP="00236446">
      <w:pPr>
        <w:pStyle w:val="ListParagraph"/>
        <w:numPr>
          <w:ilvl w:val="0"/>
          <w:numId w:val="52"/>
        </w:numPr>
        <w:spacing w:after="120" w:line="276" w:lineRule="auto"/>
        <w:contextualSpacing w:val="0"/>
        <w:jc w:val="both"/>
        <w:rPr>
          <w:rFonts w:eastAsiaTheme="majorEastAsia"/>
        </w:rPr>
      </w:pPr>
      <w:r w:rsidRPr="0008784F">
        <w:rPr>
          <w:rFonts w:eastAsiaTheme="majorEastAsia"/>
        </w:rPr>
        <w:t>Подобрение на инфраструктурата</w:t>
      </w:r>
      <w:r w:rsidR="00673F36">
        <w:rPr>
          <w:rFonts w:eastAsiaTheme="majorEastAsia"/>
        </w:rPr>
        <w:t>,</w:t>
      </w:r>
      <w:r w:rsidR="00006832">
        <w:rPr>
          <w:rFonts w:eastAsiaTheme="majorEastAsia"/>
        </w:rPr>
        <w:t xml:space="preserve"> в т.ч. и обору</w:t>
      </w:r>
      <w:r w:rsidR="00673F36">
        <w:rPr>
          <w:rFonts w:eastAsiaTheme="majorEastAsia"/>
        </w:rPr>
        <w:t>д</w:t>
      </w:r>
      <w:r w:rsidR="00006832">
        <w:rPr>
          <w:rFonts w:eastAsiaTheme="majorEastAsia"/>
        </w:rPr>
        <w:t>ването в терминалите</w:t>
      </w:r>
      <w:r w:rsidRPr="0008784F">
        <w:rPr>
          <w:rFonts w:eastAsiaTheme="majorEastAsia"/>
        </w:rPr>
        <w:t>.</w:t>
      </w:r>
    </w:p>
    <w:p w14:paraId="032842E8" w14:textId="77777777" w:rsidR="00112277" w:rsidRPr="0008784F" w:rsidRDefault="00112277" w:rsidP="001D1EED">
      <w:pPr>
        <w:pStyle w:val="ListParagraph"/>
        <w:numPr>
          <w:ilvl w:val="1"/>
          <w:numId w:val="49"/>
        </w:numPr>
        <w:spacing w:after="120" w:line="276" w:lineRule="auto"/>
        <w:contextualSpacing w:val="0"/>
        <w:jc w:val="both"/>
        <w:rPr>
          <w:lang w:eastAsia="en-US"/>
        </w:rPr>
      </w:pPr>
      <w:r>
        <w:rPr>
          <w:lang w:eastAsia="en-US"/>
        </w:rPr>
        <w:t xml:space="preserve">За всяка мярка следва да бъде представена информация за очакваните финансови ангажименти от страна на държавата и бъдещите резултати от прилагането ѝ. </w:t>
      </w:r>
    </w:p>
    <w:p w14:paraId="3A9B780D" w14:textId="77777777" w:rsidR="00112277" w:rsidRDefault="00112277" w:rsidP="001D1EED">
      <w:pPr>
        <w:pStyle w:val="ListParagraph"/>
        <w:numPr>
          <w:ilvl w:val="1"/>
          <w:numId w:val="49"/>
        </w:numPr>
        <w:spacing w:after="120" w:line="276" w:lineRule="auto"/>
        <w:contextualSpacing w:val="0"/>
        <w:jc w:val="both"/>
        <w:rPr>
          <w:lang w:eastAsia="en-US"/>
        </w:rPr>
      </w:pPr>
      <w:r>
        <w:rPr>
          <w:lang w:eastAsia="en-US"/>
        </w:rPr>
        <w:lastRenderedPageBreak/>
        <w:t xml:space="preserve">Следва да се изготви оценка на въздействието от </w:t>
      </w:r>
      <w:r w:rsidR="001D1EED">
        <w:rPr>
          <w:lang w:eastAsia="en-US"/>
        </w:rPr>
        <w:t>изпълнението</w:t>
      </w:r>
      <w:r>
        <w:rPr>
          <w:lang w:eastAsia="en-US"/>
        </w:rPr>
        <w:t xml:space="preserve"> на отделните мерки и на пакета като цяло </w:t>
      </w:r>
    </w:p>
    <w:p w14:paraId="79596649" w14:textId="319F43C7" w:rsidR="00112277" w:rsidRDefault="00112277" w:rsidP="001D1EED">
      <w:pPr>
        <w:pStyle w:val="ListParagraph"/>
        <w:numPr>
          <w:ilvl w:val="1"/>
          <w:numId w:val="49"/>
        </w:numPr>
        <w:spacing w:after="120" w:line="276" w:lineRule="auto"/>
        <w:contextualSpacing w:val="0"/>
        <w:jc w:val="both"/>
        <w:rPr>
          <w:lang w:eastAsia="en-US"/>
        </w:rPr>
      </w:pPr>
      <w:r>
        <w:rPr>
          <w:lang w:eastAsia="en-US"/>
        </w:rPr>
        <w:t>Всяка мярка следва да бъде обоснована с конкретен пример в друга държава и/или ангажимент за прилагането й произтичащ от  законодателство</w:t>
      </w:r>
      <w:r w:rsidR="000B3CA0">
        <w:rPr>
          <w:lang w:eastAsia="en-US"/>
        </w:rPr>
        <w:t>то на ЕС</w:t>
      </w:r>
      <w:r>
        <w:rPr>
          <w:lang w:eastAsia="en-US"/>
        </w:rPr>
        <w:t>.</w:t>
      </w:r>
    </w:p>
    <w:p w14:paraId="75B5EE03" w14:textId="77777777" w:rsidR="00112277" w:rsidRPr="001D1EED" w:rsidRDefault="001D1EED" w:rsidP="001D1EED">
      <w:pPr>
        <w:pStyle w:val="ListParagraph"/>
        <w:numPr>
          <w:ilvl w:val="0"/>
          <w:numId w:val="49"/>
        </w:numPr>
        <w:spacing w:after="120" w:line="276" w:lineRule="auto"/>
        <w:contextualSpacing w:val="0"/>
        <w:jc w:val="both"/>
        <w:rPr>
          <w:lang w:eastAsia="en-US"/>
        </w:rPr>
      </w:pPr>
      <w:r>
        <w:rPr>
          <w:lang w:eastAsia="en-US"/>
        </w:rPr>
        <w:t>О</w:t>
      </w:r>
      <w:r w:rsidR="00112277" w:rsidRPr="001D1EED">
        <w:rPr>
          <w:lang w:eastAsia="en-US"/>
        </w:rPr>
        <w:t>ценка на бъдещото развитие на комбинирания транспорт</w:t>
      </w:r>
      <w:r>
        <w:rPr>
          <w:lang w:eastAsia="en-US"/>
        </w:rPr>
        <w:t xml:space="preserve"> в резултат от прилагането на мерките</w:t>
      </w:r>
      <w:r w:rsidR="00673F36" w:rsidRPr="001D1EED">
        <w:rPr>
          <w:lang w:eastAsia="en-US"/>
        </w:rPr>
        <w:t>,</w:t>
      </w:r>
      <w:r w:rsidR="00112277" w:rsidRPr="001D1EED">
        <w:rPr>
          <w:lang w:eastAsia="en-US"/>
        </w:rPr>
        <w:t xml:space="preserve"> като се направи сравнение между моментното състояние (дял в процентно отношение от общия товарен транспорт) и прогнозите съответно за 2027 г. и 2034 г.</w:t>
      </w:r>
    </w:p>
    <w:p w14:paraId="5F78CDB8" w14:textId="77777777" w:rsidR="00112277" w:rsidRDefault="00112277" w:rsidP="000710F7">
      <w:pPr>
        <w:widowControl w:val="0"/>
        <w:tabs>
          <w:tab w:val="left" w:pos="1134"/>
        </w:tabs>
        <w:spacing w:before="240" w:after="240" w:line="276" w:lineRule="auto"/>
        <w:ind w:firstLine="567"/>
        <w:jc w:val="both"/>
        <w:rPr>
          <w:b/>
          <w:u w:val="single"/>
        </w:rPr>
      </w:pPr>
      <w:r w:rsidRPr="00E26F5D">
        <w:rPr>
          <w:b/>
        </w:rPr>
        <w:t>5.6.</w:t>
      </w:r>
      <w:r w:rsidR="002B076B">
        <w:rPr>
          <w:b/>
        </w:rPr>
        <w:tab/>
      </w:r>
      <w:r w:rsidRPr="002A6426">
        <w:rPr>
          <w:b/>
        </w:rPr>
        <w:t>Дейност 6. Организиране на срещи със заинтересованите страни</w:t>
      </w:r>
      <w:r w:rsidR="00594B0C">
        <w:rPr>
          <w:b/>
        </w:rPr>
        <w:t xml:space="preserve">. </w:t>
      </w:r>
      <w:proofErr w:type="spellStart"/>
      <w:r w:rsidR="00594B0C" w:rsidRPr="00D5501D">
        <w:rPr>
          <w:b/>
        </w:rPr>
        <w:t>Проучавне</w:t>
      </w:r>
      <w:proofErr w:type="spellEnd"/>
      <w:r w:rsidR="00594B0C" w:rsidRPr="00D5501D">
        <w:rPr>
          <w:b/>
        </w:rPr>
        <w:t xml:space="preserve"> на мнението на заинтересованите страни</w:t>
      </w:r>
      <w:r w:rsidR="00D5501D" w:rsidRPr="00D5501D">
        <w:rPr>
          <w:b/>
        </w:rPr>
        <w:t>.</w:t>
      </w:r>
    </w:p>
    <w:p w14:paraId="3878E396" w14:textId="77777777" w:rsidR="00112277" w:rsidRDefault="00112277" w:rsidP="00236446">
      <w:pPr>
        <w:spacing w:after="120" w:line="276" w:lineRule="auto"/>
        <w:ind w:firstLine="567"/>
        <w:jc w:val="both"/>
      </w:pPr>
      <w:r>
        <w:t xml:space="preserve">Изпълнителят следва да изготви пълен списък на заинтересованите страни </w:t>
      </w:r>
      <w:r w:rsidR="00152FDC">
        <w:t xml:space="preserve">по отношение на </w:t>
      </w:r>
      <w:r>
        <w:t>комбинирани</w:t>
      </w:r>
      <w:r w:rsidR="00152FDC">
        <w:t>я транспорт</w:t>
      </w:r>
      <w:r>
        <w:t xml:space="preserve">, </w:t>
      </w:r>
      <w:r w:rsidRPr="00D5501D">
        <w:t>включително спедитори, превозвачи, собственици</w:t>
      </w:r>
      <w:r w:rsidR="0006027A" w:rsidRPr="00D5501D">
        <w:t xml:space="preserve"> и</w:t>
      </w:r>
      <w:r w:rsidR="00152FDC" w:rsidRPr="00D5501D">
        <w:t>ли оператори/концесионери</w:t>
      </w:r>
      <w:r w:rsidRPr="00D5501D">
        <w:t xml:space="preserve"> на терминали и др.</w:t>
      </w:r>
      <w:r>
        <w:t xml:space="preserve"> Окончателният списък на заинтересованите страни следва да бъде съгласуван от Възложителя.</w:t>
      </w:r>
    </w:p>
    <w:p w14:paraId="10BFBFDF" w14:textId="77777777" w:rsidR="00112277" w:rsidRDefault="00112277" w:rsidP="00236446">
      <w:pPr>
        <w:spacing w:after="120" w:line="276" w:lineRule="auto"/>
        <w:ind w:firstLine="567"/>
        <w:jc w:val="both"/>
      </w:pPr>
      <w:r>
        <w:t>Изпълнителят следва да изработи анкетни карти относно възможностите за развитие на комбинирания транспорт в България. Въпросите, включени в анкетните карти</w:t>
      </w:r>
      <w:r w:rsidR="00673F36">
        <w:t>,</w:t>
      </w:r>
      <w:r>
        <w:t xml:space="preserve"> ще послужат за идентифициране на съществуващи и потенциални пречки пред осъщес</w:t>
      </w:r>
      <w:r w:rsidR="00152FDC">
        <w:t>твяването на комбинирания транспорт</w:t>
      </w:r>
      <w:r>
        <w:t>, възможностите за преодоляване на идентифицираните пречки, и оценка на полезността от отделни мерки за стим</w:t>
      </w:r>
      <w:r w:rsidR="00152FDC">
        <w:t>улиране на комбинирания транспорт</w:t>
      </w:r>
      <w:r>
        <w:t>. Анкетните карти служат за проучване на мнението на заинтересованите страни. Анкетните карти трябва да бъдат съгласувани и одобрени от Възложителя.</w:t>
      </w:r>
    </w:p>
    <w:p w14:paraId="27308157" w14:textId="77777777" w:rsidR="00A135E0" w:rsidRPr="00F82289" w:rsidRDefault="00112277" w:rsidP="00236446">
      <w:pPr>
        <w:spacing w:after="120" w:line="276" w:lineRule="auto"/>
        <w:ind w:firstLine="567"/>
        <w:jc w:val="both"/>
      </w:pPr>
      <w:r>
        <w:t>Анкетните карти следва да бъдат предоставени и попълнени от възможно най-голям брой от заинтересовани</w:t>
      </w:r>
      <w:r w:rsidR="00152FDC">
        <w:t>те страни, включени в списъка и</w:t>
      </w:r>
      <w:r>
        <w:t xml:space="preserve"> събрани и анализирани от Изпълнителя.</w:t>
      </w:r>
      <w:r w:rsidR="00FE6008">
        <w:t xml:space="preserve"> С оглед </w:t>
      </w:r>
      <w:r w:rsidR="00F73C9F">
        <w:t>отразяване</w:t>
      </w:r>
      <w:r w:rsidR="00FE6008">
        <w:t xml:space="preserve"> </w:t>
      </w:r>
      <w:r w:rsidR="00630D68">
        <w:t>в</w:t>
      </w:r>
      <w:r w:rsidR="00FE6008">
        <w:t xml:space="preserve"> максимална степен на вижданията на спедитори, превозвачи, собственици и</w:t>
      </w:r>
      <w:r w:rsidR="00152FDC">
        <w:t>ли оператори/концесионери</w:t>
      </w:r>
      <w:r w:rsidR="00FE6008">
        <w:t xml:space="preserve"> на терминали (пристанищни, железопътни и </w:t>
      </w:r>
      <w:proofErr w:type="spellStart"/>
      <w:r w:rsidR="00FE6008">
        <w:t>интермодални</w:t>
      </w:r>
      <w:proofErr w:type="spellEnd"/>
      <w:r w:rsidR="00FE6008">
        <w:t>)</w:t>
      </w:r>
      <w:r w:rsidR="00713A2D">
        <w:t xml:space="preserve"> и логистични центрове</w:t>
      </w:r>
      <w:r w:rsidR="00F73C9F">
        <w:t>,</w:t>
      </w:r>
      <w:r w:rsidR="00FE6008">
        <w:t xml:space="preserve"> </w:t>
      </w:r>
      <w:r w:rsidR="00D36A4E">
        <w:t>Изпълнителят следва да организира</w:t>
      </w:r>
      <w:r w:rsidR="00A135E0">
        <w:t xml:space="preserve"> </w:t>
      </w:r>
      <w:r w:rsidR="00FE6008">
        <w:t xml:space="preserve"> срещи</w:t>
      </w:r>
      <w:r w:rsidR="00713A2D">
        <w:t xml:space="preserve"> (интервюта)</w:t>
      </w:r>
      <w:r w:rsidR="00FE6008">
        <w:t xml:space="preserve"> </w:t>
      </w:r>
      <w:r w:rsidR="00D36A4E">
        <w:t xml:space="preserve">и посещения на място </w:t>
      </w:r>
      <w:r w:rsidR="00713A2D">
        <w:t xml:space="preserve">в ползваните от тях обекти. </w:t>
      </w:r>
      <w:r w:rsidR="00A135E0" w:rsidRPr="00F82289">
        <w:t>Броя</w:t>
      </w:r>
      <w:r w:rsidR="00F73C9F" w:rsidRPr="00F82289">
        <w:t>т</w:t>
      </w:r>
      <w:r w:rsidR="00A135E0" w:rsidRPr="00F82289">
        <w:t xml:space="preserve"> на </w:t>
      </w:r>
      <w:r w:rsidR="00D36A4E" w:rsidRPr="00F82289">
        <w:t xml:space="preserve">срещите и посещенията на място </w:t>
      </w:r>
      <w:r w:rsidR="00152FDC" w:rsidRPr="00F82289">
        <w:t xml:space="preserve">ще бъде </w:t>
      </w:r>
      <w:r w:rsidR="00F82289" w:rsidRPr="00F82289">
        <w:t>по преценка на Изпълнителя</w:t>
      </w:r>
      <w:r w:rsidR="00A135E0" w:rsidRPr="00F82289">
        <w:t xml:space="preserve">, като се търси максимално широка представителност на заинтересованите страни. </w:t>
      </w:r>
    </w:p>
    <w:p w14:paraId="0ADEAA58" w14:textId="77777777" w:rsidR="00112277" w:rsidRDefault="00FE0BFB" w:rsidP="00236446">
      <w:pPr>
        <w:spacing w:after="120" w:line="276" w:lineRule="auto"/>
        <w:ind w:firstLine="567"/>
        <w:jc w:val="both"/>
      </w:pPr>
      <w:r>
        <w:t xml:space="preserve">В хода на изпълнението на обществената поръчка </w:t>
      </w:r>
      <w:r w:rsidR="00112277">
        <w:t xml:space="preserve">Изпълнителят следва да организира две срещи </w:t>
      </w:r>
      <w:r>
        <w:t xml:space="preserve">със </w:t>
      </w:r>
      <w:r w:rsidR="00112277">
        <w:t>заинтересовани</w:t>
      </w:r>
      <w:r>
        <w:t>те страни, включени в одобрения от Възложителя Списък на заинтересованите страни</w:t>
      </w:r>
      <w:r w:rsidR="00112277">
        <w:t xml:space="preserve">. По време на първата среща следва да бъдат представени и обсъдени резултатите от </w:t>
      </w:r>
      <w:r w:rsidR="00A74DE9">
        <w:t>анкетните карт</w:t>
      </w:r>
      <w:r>
        <w:t>и</w:t>
      </w:r>
      <w:r w:rsidR="00A74DE9">
        <w:t xml:space="preserve"> и проведените срещи и посещения на място, както и анализите и изводите от изпълнението на </w:t>
      </w:r>
      <w:r>
        <w:t>Дейност 1, Дейност 2, Дейност 3 и Дейност 4</w:t>
      </w:r>
      <w:r w:rsidR="00112277">
        <w:t xml:space="preserve">. По време на втората </w:t>
      </w:r>
      <w:r>
        <w:t>среща следва да бъде представен и обсъден</w:t>
      </w:r>
      <w:r w:rsidR="00112277">
        <w:t xml:space="preserve"> проекта на Национален план за развитие на </w:t>
      </w:r>
      <w:r w:rsidR="00673F36">
        <w:t xml:space="preserve">комбинирания </w:t>
      </w:r>
      <w:r w:rsidR="00112277">
        <w:t>транспорт в Р</w:t>
      </w:r>
      <w:r>
        <w:t>епублика България до 2030 г</w:t>
      </w:r>
      <w:r w:rsidR="00112277">
        <w:t>.</w:t>
      </w:r>
    </w:p>
    <w:p w14:paraId="1B39AD3D" w14:textId="77777777" w:rsidR="00D36A4E" w:rsidRDefault="00D36A4E" w:rsidP="00236446">
      <w:pPr>
        <w:spacing w:after="120" w:line="276" w:lineRule="auto"/>
        <w:ind w:firstLine="567"/>
        <w:jc w:val="both"/>
        <w:rPr>
          <w:b/>
        </w:rPr>
      </w:pPr>
    </w:p>
    <w:p w14:paraId="0EB7CAA4" w14:textId="77777777" w:rsidR="00A962F1" w:rsidRPr="00D36A4E" w:rsidRDefault="00A962F1" w:rsidP="00236446">
      <w:pPr>
        <w:spacing w:after="120" w:line="276" w:lineRule="auto"/>
        <w:ind w:firstLine="567"/>
        <w:jc w:val="both"/>
        <w:rPr>
          <w:b/>
        </w:rPr>
      </w:pPr>
      <w:r w:rsidRPr="00D36A4E">
        <w:rPr>
          <w:b/>
        </w:rPr>
        <w:lastRenderedPageBreak/>
        <w:t>5.7. Дейност 7. Стратегическата екологична оценка</w:t>
      </w:r>
      <w:r w:rsidR="00D10CB7">
        <w:rPr>
          <w:b/>
        </w:rPr>
        <w:t xml:space="preserve"> на проекта на Национален план за развитие на комбинирания транспорт в Република България и при необходимост Оценка на съвместимостта на плана с предмета и целите на опазване на защитените зони. </w:t>
      </w:r>
    </w:p>
    <w:p w14:paraId="37A34827" w14:textId="4E9C3A52" w:rsidR="00355285" w:rsidRDefault="00255292" w:rsidP="00355285">
      <w:pPr>
        <w:spacing w:after="120" w:line="276" w:lineRule="auto"/>
        <w:ind w:firstLine="567"/>
        <w:jc w:val="both"/>
      </w:pPr>
      <w:r w:rsidRPr="004E1F43">
        <w:t xml:space="preserve">Стратегическата екологична оценка ще е изцяло интегрирана в процедурата по изготвяне и одобряване на </w:t>
      </w:r>
      <w:r w:rsidR="003502AD">
        <w:t xml:space="preserve">проекта на </w:t>
      </w:r>
      <w:r>
        <w:t>Национал</w:t>
      </w:r>
      <w:r w:rsidR="003502AD">
        <w:t>ен</w:t>
      </w:r>
      <w:r>
        <w:t xml:space="preserve"> план за развитие на комбинирания транспорт в Република България</w:t>
      </w:r>
      <w:r w:rsidRPr="004E1F43">
        <w:t xml:space="preserve"> до 2030 г. </w:t>
      </w:r>
      <w:r w:rsidR="0029146C">
        <w:t>Стратегическата екологична оц</w:t>
      </w:r>
      <w:r w:rsidR="006D0185">
        <w:t>ен</w:t>
      </w:r>
      <w:r w:rsidR="0029146C">
        <w:t>к</w:t>
      </w:r>
      <w:r w:rsidR="006D0185">
        <w:t>а</w:t>
      </w:r>
      <w:r w:rsidR="0029146C">
        <w:t xml:space="preserve"> </w:t>
      </w:r>
      <w:r w:rsidRPr="004E1F43">
        <w:t xml:space="preserve"> има за цел да гарантира, че въздействията върху околната среда са отчетени предварително преди одобряването на </w:t>
      </w:r>
      <w:r w:rsidR="003502AD">
        <w:t xml:space="preserve">проекта на </w:t>
      </w:r>
      <w:r>
        <w:t>Националния план</w:t>
      </w:r>
      <w:r w:rsidRPr="004E1F43">
        <w:t xml:space="preserve"> </w:t>
      </w:r>
      <w:r w:rsidR="00D36A4E">
        <w:t>за развитие на комбинирания транспорт в Република България</w:t>
      </w:r>
      <w:r w:rsidR="00D36A4E" w:rsidRPr="004E1F43">
        <w:t xml:space="preserve"> до 2030 г.</w:t>
      </w:r>
      <w:r w:rsidR="00D36A4E">
        <w:t xml:space="preserve"> </w:t>
      </w:r>
      <w:r w:rsidRPr="004E1F43">
        <w:t xml:space="preserve">или преди </w:t>
      </w:r>
      <w:r>
        <w:t>да бъде взето решение за неговото</w:t>
      </w:r>
      <w:r w:rsidRPr="004E1F43">
        <w:t xml:space="preserve"> изпълнение.</w:t>
      </w:r>
      <w:r w:rsidR="0029146C">
        <w:t xml:space="preserve"> Ако компетентният орган (Министерството на околната среда и водите) препоръча заедно със Стратегическата екологична оценка да се изготви и Оценка на съвместимостта на плана с предмета и целите на опазване на защитените територии, същата ще бъде изготвена като част от настоящия проект. </w:t>
      </w:r>
      <w:r w:rsidR="00355285" w:rsidRPr="000674EC">
        <w:t>Стратегическата екологична оценка и Оценката на съвместимостта на плана с предмета и целите на опазване на защитените територии (ако такава е необходима), следва да се извършат съгласно приложимите изисквания на действащото законодателство</w:t>
      </w:r>
      <w:r w:rsidR="00355285" w:rsidRPr="000674EC">
        <w:rPr>
          <w:lang w:eastAsia="da-DK"/>
        </w:rPr>
        <w:t xml:space="preserve"> </w:t>
      </w:r>
      <w:r w:rsidR="00355285" w:rsidRPr="000674EC">
        <w:t>в областта на стратегическата екологична оценка и оценката на съвместимостта.</w:t>
      </w:r>
    </w:p>
    <w:p w14:paraId="73851BE9" w14:textId="0E13CFD2" w:rsidR="00255292" w:rsidRDefault="00255292" w:rsidP="00355285">
      <w:pPr>
        <w:spacing w:after="120" w:line="276" w:lineRule="auto"/>
        <w:ind w:firstLine="567"/>
        <w:jc w:val="both"/>
      </w:pPr>
      <w:r w:rsidRPr="004E1F43">
        <w:t xml:space="preserve">Процедурата по </w:t>
      </w:r>
      <w:r w:rsidR="0029146C">
        <w:t>подготовка на С</w:t>
      </w:r>
      <w:r w:rsidRPr="004E1F43">
        <w:t>тратегическата екологична оценка</w:t>
      </w:r>
      <w:r w:rsidR="0029146C">
        <w:t xml:space="preserve"> на проекта на Национален план за развитие на комбинирания транспорт в Република България до 2030 г. и при необходимост на Оценка на съвместимостта на плана с предмета и целите на опазване на защитените територии</w:t>
      </w:r>
      <w:r w:rsidRPr="004E1F43">
        <w:t xml:space="preserve"> включва следните елементи:</w:t>
      </w:r>
    </w:p>
    <w:p w14:paraId="548CBD25" w14:textId="77777777" w:rsidR="00255292" w:rsidRPr="00CF699A" w:rsidRDefault="00255292" w:rsidP="00D36A4E">
      <w:pPr>
        <w:pStyle w:val="ListParagraph"/>
        <w:numPr>
          <w:ilvl w:val="0"/>
          <w:numId w:val="49"/>
        </w:numPr>
        <w:spacing w:after="120" w:line="276" w:lineRule="auto"/>
        <w:contextualSpacing w:val="0"/>
        <w:jc w:val="both"/>
        <w:rPr>
          <w:lang w:eastAsia="en-US"/>
        </w:rPr>
      </w:pPr>
      <w:r w:rsidRPr="00CF699A">
        <w:rPr>
          <w:lang w:eastAsia="en-US"/>
        </w:rPr>
        <w:t xml:space="preserve">Представяне на документация за уведомление относно </w:t>
      </w:r>
      <w:proofErr w:type="spellStart"/>
      <w:r w:rsidRPr="00CF699A">
        <w:rPr>
          <w:lang w:eastAsia="en-US"/>
        </w:rPr>
        <w:t>скрийнинга</w:t>
      </w:r>
      <w:proofErr w:type="spellEnd"/>
      <w:r w:rsidRPr="00CF699A">
        <w:rPr>
          <w:lang w:eastAsia="en-US"/>
        </w:rPr>
        <w:t xml:space="preserve"> (преценяване на необходимостта от стратегическа екологична оценка), в Компетентния орган – Министерството на околната среда и водите. За определяне на това дали </w:t>
      </w:r>
      <w:r w:rsidR="003502AD" w:rsidRPr="00CF699A">
        <w:rPr>
          <w:lang w:eastAsia="en-US"/>
        </w:rPr>
        <w:t xml:space="preserve">проекта на </w:t>
      </w:r>
      <w:r w:rsidRPr="00CF699A">
        <w:rPr>
          <w:lang w:eastAsia="en-US"/>
        </w:rPr>
        <w:t xml:space="preserve">Националния план за развитие на комбинирания транспорт в Република България до 2030 г.  ще бъде предмет на стратегическа екологична оценка </w:t>
      </w:r>
      <w:r w:rsidR="00C82B8A" w:rsidRPr="00CF699A">
        <w:rPr>
          <w:lang w:eastAsia="en-US"/>
        </w:rPr>
        <w:t xml:space="preserve">и на оценка на съвместимостта с предмета и целите на опазване на защитените територии </w:t>
      </w:r>
      <w:r w:rsidRPr="00CF699A">
        <w:rPr>
          <w:lang w:eastAsia="en-US"/>
        </w:rPr>
        <w:t xml:space="preserve">се изисква процедура по </w:t>
      </w:r>
      <w:proofErr w:type="spellStart"/>
      <w:r w:rsidRPr="00CF699A">
        <w:rPr>
          <w:lang w:eastAsia="en-US"/>
        </w:rPr>
        <w:t>скрийнинг</w:t>
      </w:r>
      <w:proofErr w:type="spellEnd"/>
      <w:r w:rsidRPr="00CF699A">
        <w:rPr>
          <w:lang w:eastAsia="en-US"/>
        </w:rPr>
        <w:t xml:space="preserve">. Извършването на преценка на необходимостта от стратегическа екологична оценка </w:t>
      </w:r>
      <w:r w:rsidR="00C82B8A" w:rsidRPr="00CF699A">
        <w:rPr>
          <w:lang w:eastAsia="en-US"/>
        </w:rPr>
        <w:t xml:space="preserve">и на оценка на съвместимостта с предмета и целите на опазване на защитените територии </w:t>
      </w:r>
      <w:r w:rsidRPr="00CF699A">
        <w:rPr>
          <w:lang w:eastAsia="en-US"/>
        </w:rPr>
        <w:t>ще включва съответната документация за уведомление, която да дава достатъчно информация за мерките, определени по време на изготвянето на предварителния проект на Националния план</w:t>
      </w:r>
      <w:r w:rsidR="00D36A4E" w:rsidRPr="00CF699A">
        <w:t xml:space="preserve"> за развитие на комбинирания транспорт в Република България до 2030 г.</w:t>
      </w:r>
      <w:r w:rsidRPr="00CF699A">
        <w:rPr>
          <w:lang w:eastAsia="en-US"/>
        </w:rPr>
        <w:t xml:space="preserve"> Документацията за уведомлението се изготвя в </w:t>
      </w:r>
      <w:r w:rsidR="000E7792" w:rsidRPr="00CF699A">
        <w:rPr>
          <w:lang w:eastAsia="en-US"/>
        </w:rPr>
        <w:t xml:space="preserve">съответствие с чл. 8 и чл. 8а </w:t>
      </w:r>
      <w:r w:rsidRPr="00CF699A">
        <w:rPr>
          <w:lang w:eastAsia="en-US"/>
        </w:rPr>
        <w:t>от Наредбата за условията и реда за извършване на екологична оценка на планове и програми;</w:t>
      </w:r>
      <w:r w:rsidR="000E7792" w:rsidRPr="00CF699A">
        <w:rPr>
          <w:lang w:eastAsia="en-US"/>
        </w:rPr>
        <w:t xml:space="preserve"> Изпълнителят ще подготви проект на писмено искане по образец съгласно Приложение № 4 от Наредбата за условията и реда за извършване на екологична оценка на планове и програми до </w:t>
      </w:r>
      <w:proofErr w:type="spellStart"/>
      <w:r w:rsidR="000E7792" w:rsidRPr="00CF699A">
        <w:rPr>
          <w:lang w:eastAsia="en-US"/>
        </w:rPr>
        <w:t>компететния</w:t>
      </w:r>
      <w:proofErr w:type="spellEnd"/>
      <w:r w:rsidR="000E7792" w:rsidRPr="00CF699A">
        <w:rPr>
          <w:lang w:eastAsia="en-US"/>
        </w:rPr>
        <w:t xml:space="preserve"> орган.</w:t>
      </w:r>
    </w:p>
    <w:p w14:paraId="364105E4" w14:textId="77777777" w:rsidR="00255292" w:rsidRPr="00D36A4E" w:rsidRDefault="00255292" w:rsidP="000E7792">
      <w:pPr>
        <w:pStyle w:val="ListParagraph"/>
        <w:numPr>
          <w:ilvl w:val="0"/>
          <w:numId w:val="49"/>
        </w:numPr>
        <w:spacing w:after="120" w:line="276" w:lineRule="auto"/>
        <w:contextualSpacing w:val="0"/>
        <w:jc w:val="both"/>
        <w:rPr>
          <w:lang w:eastAsia="en-US"/>
        </w:rPr>
      </w:pPr>
      <w:r w:rsidRPr="00D36A4E">
        <w:rPr>
          <w:lang w:eastAsia="en-US"/>
        </w:rPr>
        <w:t xml:space="preserve">Изготвяне на График за провеждане на консултации (чл. 19, ал. 3 от Наредбата за условията и реда за извършване на екологична оценка на планове и програми), </w:t>
      </w:r>
      <w:r w:rsidRPr="00D36A4E">
        <w:rPr>
          <w:lang w:eastAsia="en-US"/>
        </w:rPr>
        <w:lastRenderedPageBreak/>
        <w:t xml:space="preserve">който да включва информация за начина на съвместяване на процеса на подготовката и приемането на </w:t>
      </w:r>
      <w:r>
        <w:rPr>
          <w:lang w:eastAsia="en-US"/>
        </w:rPr>
        <w:t>Националния план за развитие на комбинирания транспорт в Република България</w:t>
      </w:r>
      <w:r w:rsidRPr="004E1F43">
        <w:rPr>
          <w:lang w:eastAsia="en-US"/>
        </w:rPr>
        <w:t xml:space="preserve"> до 2030 г. </w:t>
      </w:r>
      <w:r w:rsidRPr="00D36A4E">
        <w:rPr>
          <w:lang w:eastAsia="en-US"/>
        </w:rPr>
        <w:t xml:space="preserve"> с основните етапи на процедурата по СЕО, както и информация за методите за провеждане на консултации и публично изслушване. Графикът следва да бъде консултиран с компетентния орган;</w:t>
      </w:r>
    </w:p>
    <w:p w14:paraId="778BC04F"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Обхват на СЕО: Спецификация на съдържанието на доклада за екологична оценка и консултации с органите, които могат да бъдат включени в процеса на СЕО със своите отговорности в областта на опазването на околната среда с цел да се реши как някои изисквания могат да бъдат изпълнени от тяхна гледна точка, и отчитайки своите институционални отговорности;</w:t>
      </w:r>
    </w:p>
    <w:p w14:paraId="475D97A7"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Изготвяне на доклад за екологична оценка съгласно чл. 17 от Наредбата за условията и реда за извършване на екологична оценка на планове и програми;</w:t>
      </w:r>
    </w:p>
    <w:p w14:paraId="6C8FAC5E"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Провеждане на консултации с обществени, заинтересовани органи и трети страни съгласно чл. 20 на Наредбата за условията и реда за извършване на екологична оценка на планове и програми;</w:t>
      </w:r>
    </w:p>
    <w:p w14:paraId="5ED49605" w14:textId="77777777" w:rsidR="00255292" w:rsidRPr="00D36A4E" w:rsidRDefault="00084B5D" w:rsidP="00D36A4E">
      <w:pPr>
        <w:pStyle w:val="ListParagraph"/>
        <w:numPr>
          <w:ilvl w:val="0"/>
          <w:numId w:val="49"/>
        </w:numPr>
        <w:spacing w:after="120" w:line="276" w:lineRule="auto"/>
        <w:contextualSpacing w:val="0"/>
        <w:jc w:val="both"/>
        <w:rPr>
          <w:lang w:eastAsia="en-US"/>
        </w:rPr>
      </w:pPr>
      <w:r>
        <w:rPr>
          <w:lang w:eastAsia="en-US"/>
        </w:rPr>
        <w:t>Д</w:t>
      </w:r>
      <w:r w:rsidR="00255292" w:rsidRPr="00D36A4E">
        <w:rPr>
          <w:lang w:eastAsia="en-US"/>
        </w:rPr>
        <w:t>окладът за оценката на съвместимостта трябва да бъде изготвен в съответствие с чл. 31 от Закона за биологично разнообразие със съдържание, каквото се изисква в чл. 23, ал. 2 от Наредбата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14:paraId="1C8C3208"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Финализиране на действията по СЕО</w:t>
      </w:r>
      <w:r w:rsidR="00C82B8A">
        <w:rPr>
          <w:lang w:eastAsia="en-US"/>
        </w:rPr>
        <w:t xml:space="preserve"> и при необходимост по ОС</w:t>
      </w:r>
      <w:r w:rsidRPr="00D36A4E">
        <w:rPr>
          <w:lang w:eastAsia="en-US"/>
        </w:rPr>
        <w:t xml:space="preserve">, съгласно решение на Министерството на околната среда и водите. </w:t>
      </w:r>
    </w:p>
    <w:p w14:paraId="49682C2E" w14:textId="77777777" w:rsidR="00255292" w:rsidRPr="004E1F43" w:rsidRDefault="00255292" w:rsidP="00D36A4E">
      <w:pPr>
        <w:spacing w:before="120" w:after="120"/>
        <w:ind w:firstLine="851"/>
        <w:jc w:val="both"/>
        <w:rPr>
          <w:lang w:eastAsia="da-DK"/>
        </w:rPr>
      </w:pPr>
      <w:r w:rsidRPr="004E1F43">
        <w:rPr>
          <w:lang w:eastAsia="da-DK"/>
        </w:rPr>
        <w:t>Европейско и национално законодателство, както и ръководства в областта на стратегическата екологична оценка и оценката на съвместимостта:</w:t>
      </w:r>
    </w:p>
    <w:p w14:paraId="3C73C14B"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 xml:space="preserve">Директива 2001/42/ЕО на Европейския парламент и на Съвета от 27 юни 2001 г. относно оценката на последиците на някои планове и програми върху околната среда; </w:t>
      </w:r>
    </w:p>
    <w:p w14:paraId="3FCB3941"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 xml:space="preserve">Директива 92/43/ЕИО на Съвета от 21 май 1992 г. за опазване на естествените местообитания и на дивата флора и фауна; </w:t>
      </w:r>
    </w:p>
    <w:p w14:paraId="726058BD"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Директива 2009/147/ЕО на Европейския парламент и на Съвета от 30 ноември 2009 г. относно опазването на дивите птици;</w:t>
      </w:r>
    </w:p>
    <w:p w14:paraId="75393A9A"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Закон за опазване на околната среда;</w:t>
      </w:r>
    </w:p>
    <w:p w14:paraId="2F8A0E2C"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 xml:space="preserve">Закон за биологичното разнообразие; </w:t>
      </w:r>
    </w:p>
    <w:p w14:paraId="5E4E7AEF"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Наредба за условията и реда за извършване на екологична оценка на планове и програми;</w:t>
      </w:r>
    </w:p>
    <w:p w14:paraId="03CF1192"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00084B5D">
        <w:rPr>
          <w:lang w:eastAsia="en-US"/>
        </w:rPr>
        <w:t>.</w:t>
      </w:r>
      <w:r w:rsidRPr="00D36A4E">
        <w:rPr>
          <w:lang w:eastAsia="en-US"/>
        </w:rPr>
        <w:t xml:space="preserve"> </w:t>
      </w:r>
    </w:p>
    <w:p w14:paraId="39E1D359" w14:textId="77777777" w:rsidR="00255292" w:rsidRDefault="00255292" w:rsidP="00236446">
      <w:pPr>
        <w:spacing w:after="120" w:line="276" w:lineRule="auto"/>
        <w:ind w:firstLine="567"/>
        <w:jc w:val="both"/>
      </w:pPr>
    </w:p>
    <w:p w14:paraId="2775D7D9" w14:textId="77777777" w:rsidR="00112277" w:rsidRPr="0097002B" w:rsidRDefault="0097002B" w:rsidP="000710F7">
      <w:pPr>
        <w:widowControl w:val="0"/>
        <w:tabs>
          <w:tab w:val="left" w:pos="1134"/>
        </w:tabs>
        <w:spacing w:before="240" w:after="240" w:line="276" w:lineRule="auto"/>
        <w:ind w:firstLine="567"/>
        <w:jc w:val="both"/>
        <w:rPr>
          <w:b/>
        </w:rPr>
      </w:pPr>
      <w:r>
        <w:rPr>
          <w:b/>
        </w:rPr>
        <w:t>6.</w:t>
      </w:r>
      <w:r>
        <w:rPr>
          <w:b/>
        </w:rPr>
        <w:tab/>
      </w:r>
      <w:r w:rsidR="00112277" w:rsidRPr="0097002B">
        <w:rPr>
          <w:b/>
        </w:rPr>
        <w:t>ОЧАКВАНИ РЕЗУЛТАТИ</w:t>
      </w:r>
    </w:p>
    <w:p w14:paraId="6EE6637D" w14:textId="77777777" w:rsidR="00E26F5D" w:rsidRDefault="00E26F5D" w:rsidP="00236446">
      <w:pPr>
        <w:spacing w:after="120" w:line="276" w:lineRule="auto"/>
        <w:ind w:firstLine="567"/>
        <w:jc w:val="both"/>
      </w:pPr>
      <w:r>
        <w:t>Очакваните ре</w:t>
      </w:r>
      <w:r w:rsidR="0009164F">
        <w:t>з</w:t>
      </w:r>
      <w:r>
        <w:t xml:space="preserve">ултати от </w:t>
      </w:r>
      <w:proofErr w:type="spellStart"/>
      <w:r>
        <w:t>изпъленение</w:t>
      </w:r>
      <w:proofErr w:type="spellEnd"/>
      <w:r>
        <w:t xml:space="preserve"> на поръчката са:</w:t>
      </w:r>
    </w:p>
    <w:p w14:paraId="1783B371" w14:textId="77777777" w:rsidR="00E52284" w:rsidRDefault="00E52284" w:rsidP="00E52284">
      <w:pPr>
        <w:pStyle w:val="ListParagraph"/>
        <w:numPr>
          <w:ilvl w:val="0"/>
          <w:numId w:val="49"/>
        </w:numPr>
        <w:autoSpaceDE w:val="0"/>
        <w:autoSpaceDN w:val="0"/>
        <w:adjustRightInd w:val="0"/>
        <w:spacing w:after="120" w:line="276" w:lineRule="auto"/>
        <w:jc w:val="both"/>
      </w:pPr>
      <w:r>
        <w:t>Анализ на транспортната инфраструктура за осъществяване на комбиниран транспорт в България (налична и необходима)</w:t>
      </w:r>
    </w:p>
    <w:p w14:paraId="3287A16F" w14:textId="77777777" w:rsidR="00E52284" w:rsidRDefault="00E52284" w:rsidP="00E52284">
      <w:pPr>
        <w:pStyle w:val="ListParagraph"/>
        <w:numPr>
          <w:ilvl w:val="0"/>
          <w:numId w:val="49"/>
        </w:numPr>
        <w:autoSpaceDE w:val="0"/>
        <w:autoSpaceDN w:val="0"/>
        <w:adjustRightInd w:val="0"/>
        <w:spacing w:after="120" w:line="276" w:lineRule="auto"/>
        <w:jc w:val="both"/>
      </w:pPr>
      <w:r>
        <w:t>Анализ на товарния трафик по основните пътни и железопътни направления, речни и морски пристанища и на извършените операции по комбиниран транспорт. Прогноза за товарния трафик със сечения 2027 г. и 2034 г.</w:t>
      </w:r>
    </w:p>
    <w:p w14:paraId="1848FFAF" w14:textId="16C6ECD4" w:rsidR="00D5501D" w:rsidRDefault="00E52284" w:rsidP="00D5501D">
      <w:pPr>
        <w:pStyle w:val="ListParagraph"/>
        <w:numPr>
          <w:ilvl w:val="0"/>
          <w:numId w:val="49"/>
        </w:numPr>
        <w:autoSpaceDE w:val="0"/>
        <w:autoSpaceDN w:val="0"/>
        <w:adjustRightInd w:val="0"/>
        <w:spacing w:after="120" w:line="276" w:lineRule="auto"/>
        <w:jc w:val="both"/>
      </w:pPr>
      <w:r>
        <w:t>Преглед на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t xml:space="preserve"> членки на ЕС</w:t>
      </w:r>
      <w:r>
        <w:t>. Обобщение на законодателни практики и мерки, подходящи за прилагане в България.</w:t>
      </w:r>
      <w:r w:rsidR="00D5501D">
        <w:t xml:space="preserve"> Анализ на законодателство</w:t>
      </w:r>
      <w:r w:rsidR="000B3CA0">
        <w:t>то на ЕС</w:t>
      </w:r>
      <w:r w:rsidR="00D5501D" w:rsidRPr="006616AB">
        <w:t xml:space="preserve"> в областта на комбинирания транспорт</w:t>
      </w:r>
      <w:r w:rsidR="00D5501D">
        <w:t>.</w:t>
      </w:r>
    </w:p>
    <w:p w14:paraId="4385A6AE" w14:textId="77777777" w:rsidR="00E52284" w:rsidRPr="002F4CF5" w:rsidRDefault="00E52284" w:rsidP="00E52284">
      <w:pPr>
        <w:pStyle w:val="ListParagraph"/>
        <w:numPr>
          <w:ilvl w:val="0"/>
          <w:numId w:val="49"/>
        </w:numPr>
        <w:autoSpaceDE w:val="0"/>
        <w:autoSpaceDN w:val="0"/>
        <w:adjustRightInd w:val="0"/>
        <w:spacing w:after="120" w:line="276" w:lineRule="auto"/>
        <w:jc w:val="both"/>
      </w:pPr>
      <w: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 П</w:t>
      </w:r>
      <w:r w:rsidRPr="002F4CF5">
        <w:rPr>
          <w:lang w:eastAsia="en-US"/>
        </w:rPr>
        <w:t>редложения за промени в законодателство</w:t>
      </w:r>
      <w:r>
        <w:rPr>
          <w:lang w:eastAsia="en-US"/>
        </w:rPr>
        <w:t>то</w:t>
      </w:r>
      <w:r w:rsidRPr="002F4CF5">
        <w:rPr>
          <w:lang w:eastAsia="en-US"/>
        </w:rPr>
        <w:t xml:space="preserve"> и за </w:t>
      </w:r>
      <w:r w:rsidRPr="002F4CF5">
        <w:rPr>
          <w:rFonts w:eastAsiaTheme="majorEastAsia"/>
        </w:rPr>
        <w:t>прилагане на допълнителни мерки за стимулиране на комбинирания транспорт в Република България</w:t>
      </w:r>
    </w:p>
    <w:p w14:paraId="79582D56" w14:textId="77777777" w:rsidR="00E52284" w:rsidRDefault="00E52284" w:rsidP="00E52284">
      <w:pPr>
        <w:pStyle w:val="ListParagraph"/>
        <w:numPr>
          <w:ilvl w:val="0"/>
          <w:numId w:val="49"/>
        </w:numPr>
        <w:autoSpaceDE w:val="0"/>
        <w:autoSpaceDN w:val="0"/>
        <w:adjustRightInd w:val="0"/>
        <w:spacing w:after="120" w:line="276" w:lineRule="auto"/>
        <w:jc w:val="both"/>
      </w:pPr>
      <w:r>
        <w:rPr>
          <w:lang w:eastAsia="en-US"/>
        </w:rPr>
        <w:t xml:space="preserve">Проект на </w:t>
      </w:r>
      <w:r w:rsidRPr="001A6509">
        <w:rPr>
          <w:lang w:eastAsia="en-US"/>
        </w:rPr>
        <w:t>Национален план за развитие на комбинирания транспорт в Р</w:t>
      </w:r>
      <w:r>
        <w:rPr>
          <w:lang w:eastAsia="en-US"/>
        </w:rPr>
        <w:t>епублика България до 2030 г.;</w:t>
      </w:r>
    </w:p>
    <w:p w14:paraId="46D02B10" w14:textId="77777777" w:rsidR="00125BD5" w:rsidRDefault="00125BD5" w:rsidP="00125BD5">
      <w:pPr>
        <w:pStyle w:val="ListParagraph"/>
        <w:numPr>
          <w:ilvl w:val="0"/>
          <w:numId w:val="49"/>
        </w:numPr>
        <w:autoSpaceDE w:val="0"/>
        <w:autoSpaceDN w:val="0"/>
        <w:adjustRightInd w:val="0"/>
        <w:spacing w:after="120" w:line="276" w:lineRule="auto"/>
        <w:jc w:val="both"/>
        <w:rPr>
          <w:lang w:eastAsia="en-US"/>
        </w:rPr>
      </w:pPr>
      <w:r>
        <w:rPr>
          <w:lang w:eastAsia="en-US"/>
        </w:rPr>
        <w:t xml:space="preserve">Организиране на срещи със заинтересованите страни. Проучване на мнението на заинтересованите страни. </w:t>
      </w:r>
    </w:p>
    <w:p w14:paraId="3B10D12A" w14:textId="77777777" w:rsidR="00E52284" w:rsidRPr="00A57FD0" w:rsidRDefault="00E52284" w:rsidP="00E52284">
      <w:pPr>
        <w:pStyle w:val="ListParagraph"/>
        <w:numPr>
          <w:ilvl w:val="0"/>
          <w:numId w:val="49"/>
        </w:numPr>
        <w:autoSpaceDE w:val="0"/>
        <w:autoSpaceDN w:val="0"/>
        <w:adjustRightInd w:val="0"/>
        <w:spacing w:after="120" w:line="276" w:lineRule="auto"/>
        <w:jc w:val="both"/>
        <w:rPr>
          <w:lang w:eastAsia="en-US"/>
        </w:rPr>
      </w:pPr>
      <w:r w:rsidRPr="00A57FD0">
        <w:rPr>
          <w:lang w:eastAsia="en-US"/>
        </w:rPr>
        <w:t xml:space="preserve">Стратегическа екологична оценка на </w:t>
      </w:r>
      <w:r w:rsidRPr="00E52284">
        <w:rPr>
          <w:lang w:eastAsia="en-US"/>
        </w:rPr>
        <w:t xml:space="preserve">проекта на </w:t>
      </w:r>
      <w:r w:rsidRPr="002F4CF5">
        <w:rPr>
          <w:lang w:eastAsia="en-US"/>
        </w:rPr>
        <w:t>Национален план за развитие на комбинирания транспорт в Република България</w:t>
      </w:r>
      <w:r w:rsidRPr="002F4CF5">
        <w:rPr>
          <w:lang w:val="en-US" w:eastAsia="en-US"/>
        </w:rPr>
        <w:t xml:space="preserve"> </w:t>
      </w:r>
      <w:r w:rsidRPr="002F4CF5">
        <w:rPr>
          <w:lang w:eastAsia="en-US"/>
        </w:rPr>
        <w:t>и при необходимост на Оценка за съвместимостта на плана с предмета и целите на опазване на защитените зони.</w:t>
      </w:r>
    </w:p>
    <w:p w14:paraId="0F35159F" w14:textId="77777777" w:rsidR="00112277" w:rsidRPr="0097002B" w:rsidRDefault="0097002B" w:rsidP="000710F7">
      <w:pPr>
        <w:widowControl w:val="0"/>
        <w:tabs>
          <w:tab w:val="left" w:pos="1134"/>
        </w:tabs>
        <w:spacing w:before="240" w:after="240" w:line="276" w:lineRule="auto"/>
        <w:ind w:firstLine="567"/>
        <w:jc w:val="both"/>
        <w:rPr>
          <w:b/>
        </w:rPr>
      </w:pPr>
      <w:r>
        <w:rPr>
          <w:b/>
        </w:rPr>
        <w:t>7.</w:t>
      </w:r>
      <w:r>
        <w:rPr>
          <w:b/>
        </w:rPr>
        <w:tab/>
      </w:r>
      <w:r w:rsidR="00112277" w:rsidRPr="0097002B">
        <w:rPr>
          <w:b/>
        </w:rPr>
        <w:t>ОТЧЕТИ, ДОКЛАДИ И ПРИЕМАНЕ НА ИЗВЪРШЕНИТЕ ДЕЙНОСТИ</w:t>
      </w:r>
      <w:bookmarkStart w:id="1" w:name="_Toc142103306"/>
    </w:p>
    <w:p w14:paraId="028B34AE" w14:textId="77777777" w:rsidR="00112277" w:rsidRDefault="00112277" w:rsidP="000710F7">
      <w:pPr>
        <w:widowControl w:val="0"/>
        <w:tabs>
          <w:tab w:val="left" w:pos="1134"/>
        </w:tabs>
        <w:spacing w:before="240" w:after="240" w:line="276" w:lineRule="auto"/>
        <w:ind w:firstLine="567"/>
        <w:jc w:val="both"/>
        <w:rPr>
          <w:b/>
          <w:lang w:eastAsia="pl-PL"/>
        </w:rPr>
      </w:pPr>
      <w:r>
        <w:rPr>
          <w:b/>
          <w:lang w:eastAsia="pl-PL"/>
        </w:rPr>
        <w:t>7.1.</w:t>
      </w:r>
      <w:r w:rsidR="002B076B">
        <w:rPr>
          <w:b/>
          <w:lang w:eastAsia="pl-PL"/>
        </w:rPr>
        <w:tab/>
      </w:r>
      <w:r w:rsidR="002A6426">
        <w:rPr>
          <w:b/>
          <w:lang w:eastAsia="pl-PL"/>
        </w:rPr>
        <w:t>Доклади</w:t>
      </w:r>
    </w:p>
    <w:bookmarkEnd w:id="1"/>
    <w:p w14:paraId="3170A85D" w14:textId="77777777" w:rsidR="00112277" w:rsidRDefault="00112277" w:rsidP="00236446">
      <w:pPr>
        <w:widowControl w:val="0"/>
        <w:spacing w:after="120" w:line="276" w:lineRule="auto"/>
        <w:ind w:firstLine="567"/>
        <w:jc w:val="both"/>
        <w:rPr>
          <w:lang w:eastAsia="pl-PL"/>
        </w:rPr>
      </w:pPr>
      <w:r>
        <w:rPr>
          <w:lang w:eastAsia="pl-PL"/>
        </w:rPr>
        <w:t>Изпълнителят трябва да изготви и представи доклад</w:t>
      </w:r>
      <w:r w:rsidR="0018172E">
        <w:rPr>
          <w:lang w:eastAsia="pl-PL"/>
        </w:rPr>
        <w:t xml:space="preserve"> по всяка от дейностите</w:t>
      </w:r>
      <w:r>
        <w:rPr>
          <w:lang w:eastAsia="pl-PL"/>
        </w:rPr>
        <w:t xml:space="preserve">, съдържащ основните документи и съпътстващата ги информация, съгласно Техническата спецификация. Всеки един от докладите трябва да се предостави в необходимото количество, качество, формат и в съответствие с </w:t>
      </w:r>
      <w:r w:rsidR="00161293">
        <w:rPr>
          <w:lang w:eastAsia="pl-PL"/>
        </w:rPr>
        <w:t xml:space="preserve">предложен от Изпълнителя въз основа на изискванията в т. 7 от Техническата спецификация и </w:t>
      </w:r>
      <w:r>
        <w:rPr>
          <w:lang w:eastAsia="pl-PL"/>
        </w:rPr>
        <w:t xml:space="preserve">одобрен от Възложителя </w:t>
      </w:r>
      <w:r w:rsidRPr="00161293">
        <w:rPr>
          <w:lang w:eastAsia="pl-PL"/>
        </w:rPr>
        <w:t>времеви график.</w:t>
      </w:r>
      <w:r>
        <w:rPr>
          <w:lang w:eastAsia="pl-PL"/>
        </w:rPr>
        <w:t xml:space="preserve"> </w:t>
      </w:r>
    </w:p>
    <w:p w14:paraId="49F7D79F" w14:textId="77777777" w:rsidR="00112277" w:rsidRDefault="00112277" w:rsidP="00236446">
      <w:pPr>
        <w:widowControl w:val="0"/>
        <w:spacing w:after="120" w:line="276" w:lineRule="auto"/>
        <w:ind w:firstLine="567"/>
        <w:jc w:val="both"/>
        <w:rPr>
          <w:lang w:eastAsia="pl-PL"/>
        </w:rPr>
      </w:pPr>
      <w:r>
        <w:rPr>
          <w:lang w:eastAsia="pl-PL"/>
        </w:rPr>
        <w:t>Всички доклади трябва да бъдат в размер A4 и отпечатани двустранно на хартия. Електронните таблици и графиците се изготвят в максимален формат А3 и могат да бъдат отпечатани едностранно. В докладите трябва да бъдат посочени източниците на информация и да се приложи списък с лица за контакт и съответните координати за връзка. Заглавната страница на докладите трябва да включва име и номер на проекта, заглавие, дата на издаване и период на обхващане, както и името, и адреса на Изпълнителя.</w:t>
      </w:r>
    </w:p>
    <w:p w14:paraId="4417C574" w14:textId="77777777" w:rsidR="00112277" w:rsidRDefault="00112277" w:rsidP="00236446">
      <w:pPr>
        <w:widowControl w:val="0"/>
        <w:spacing w:after="120" w:line="276" w:lineRule="auto"/>
        <w:ind w:firstLine="567"/>
        <w:jc w:val="both"/>
        <w:rPr>
          <w:lang w:eastAsia="pl-PL"/>
        </w:rPr>
      </w:pPr>
      <w:r>
        <w:rPr>
          <w:lang w:eastAsia="pl-PL"/>
        </w:rPr>
        <w:lastRenderedPageBreak/>
        <w:t>Всички одобрени от Възложителя доклади трябва да се представят на български</w:t>
      </w:r>
      <w:r w:rsidR="001E2ABF">
        <w:rPr>
          <w:lang w:eastAsia="pl-PL"/>
        </w:rPr>
        <w:t xml:space="preserve"> език</w:t>
      </w:r>
      <w:r>
        <w:rPr>
          <w:lang w:eastAsia="pl-PL"/>
        </w:rPr>
        <w:t xml:space="preserve"> в 2 (два) екземпляра на хартиен носител</w:t>
      </w:r>
      <w:r w:rsidR="001E2ABF">
        <w:rPr>
          <w:lang w:eastAsia="pl-PL"/>
        </w:rPr>
        <w:t xml:space="preserve"> и на английски език в 1 (един) екземпляр на хартиен носител</w:t>
      </w:r>
      <w:r>
        <w:rPr>
          <w:lang w:eastAsia="pl-PL"/>
        </w:rPr>
        <w:t>, както и по 2 (две) копия</w:t>
      </w:r>
      <w:r w:rsidR="001E2ABF">
        <w:rPr>
          <w:lang w:eastAsia="pl-PL"/>
        </w:rPr>
        <w:t xml:space="preserve"> на български език и на </w:t>
      </w:r>
      <w:r w:rsidR="001E2ABF" w:rsidRPr="00084B5D">
        <w:rPr>
          <w:lang w:eastAsia="pl-PL"/>
        </w:rPr>
        <w:t>английски език</w:t>
      </w:r>
      <w:r>
        <w:rPr>
          <w:lang w:eastAsia="pl-PL"/>
        </w:rPr>
        <w:t xml:space="preserve"> на електронен носител (Word и </w:t>
      </w:r>
      <w:proofErr w:type="spellStart"/>
      <w:r>
        <w:rPr>
          <w:lang w:eastAsia="pl-PL"/>
        </w:rPr>
        <w:t>Pdf</w:t>
      </w:r>
      <w:proofErr w:type="spellEnd"/>
      <w:r>
        <w:rPr>
          <w:lang w:eastAsia="pl-PL"/>
        </w:rPr>
        <w:t>).</w:t>
      </w:r>
      <w:r w:rsidR="001E2ABF">
        <w:rPr>
          <w:lang w:eastAsia="pl-PL"/>
        </w:rPr>
        <w:t xml:space="preserve"> </w:t>
      </w:r>
      <w:r>
        <w:rPr>
          <w:lang w:eastAsia="pl-PL"/>
        </w:rPr>
        <w:t>Работните варианти на разработките се предоставят само на електронен носител на български</w:t>
      </w:r>
      <w:r w:rsidR="001E2ABF">
        <w:rPr>
          <w:lang w:eastAsia="pl-PL"/>
        </w:rPr>
        <w:t xml:space="preserve"> език</w:t>
      </w:r>
      <w:r>
        <w:rPr>
          <w:lang w:eastAsia="pl-PL"/>
        </w:rPr>
        <w:t xml:space="preserve">. </w:t>
      </w:r>
    </w:p>
    <w:p w14:paraId="5EFED30C" w14:textId="77777777" w:rsidR="00112277" w:rsidRDefault="00112277" w:rsidP="00236446">
      <w:pPr>
        <w:widowControl w:val="0"/>
        <w:spacing w:after="120" w:line="276" w:lineRule="auto"/>
        <w:ind w:firstLine="567"/>
        <w:jc w:val="both"/>
        <w:rPr>
          <w:lang w:eastAsia="pl-PL"/>
        </w:rPr>
      </w:pPr>
      <w:r>
        <w:rPr>
          <w:lang w:eastAsia="pl-PL"/>
        </w:rPr>
        <w:t>Подготвените доклади трябва да бъдат предоставяни на следния адрес:</w:t>
      </w:r>
    </w:p>
    <w:p w14:paraId="70F36061" w14:textId="77777777" w:rsidR="00112277" w:rsidRPr="00C16859" w:rsidRDefault="00112277" w:rsidP="00236446">
      <w:pPr>
        <w:widowControl w:val="0"/>
        <w:spacing w:after="120" w:line="276" w:lineRule="auto"/>
        <w:ind w:firstLine="567"/>
        <w:jc w:val="both"/>
        <w:rPr>
          <w:b/>
          <w:lang w:eastAsia="pl-PL"/>
        </w:rPr>
      </w:pPr>
      <w:r w:rsidRPr="00C16859">
        <w:rPr>
          <w:b/>
          <w:lang w:eastAsia="pl-PL"/>
        </w:rPr>
        <w:t xml:space="preserve">ул. „Дякон Игнатий” № 9 </w:t>
      </w:r>
    </w:p>
    <w:p w14:paraId="43C54E18" w14:textId="77777777" w:rsidR="00112277" w:rsidRPr="00C16859" w:rsidRDefault="00112277" w:rsidP="00236446">
      <w:pPr>
        <w:widowControl w:val="0"/>
        <w:spacing w:after="120" w:line="276" w:lineRule="auto"/>
        <w:ind w:firstLine="567"/>
        <w:jc w:val="both"/>
        <w:rPr>
          <w:b/>
          <w:lang w:eastAsia="pl-PL"/>
        </w:rPr>
      </w:pPr>
      <w:r w:rsidRPr="00C16859">
        <w:rPr>
          <w:b/>
          <w:lang w:eastAsia="pl-PL"/>
        </w:rPr>
        <w:t>гр. София 1000</w:t>
      </w:r>
    </w:p>
    <w:p w14:paraId="0351B515" w14:textId="77777777" w:rsidR="00112277" w:rsidRPr="00C16859" w:rsidRDefault="00112277" w:rsidP="00236446">
      <w:pPr>
        <w:widowControl w:val="0"/>
        <w:spacing w:after="120" w:line="276" w:lineRule="auto"/>
        <w:ind w:firstLine="567"/>
        <w:jc w:val="both"/>
        <w:rPr>
          <w:b/>
          <w:lang w:eastAsia="pl-PL"/>
        </w:rPr>
      </w:pPr>
      <w:r w:rsidRPr="00C16859">
        <w:rPr>
          <w:b/>
          <w:lang w:eastAsia="pl-PL"/>
        </w:rPr>
        <w:t>Дирекция „Национална транспортна политика”</w:t>
      </w:r>
    </w:p>
    <w:p w14:paraId="709C893E" w14:textId="77777777" w:rsidR="00112277" w:rsidRDefault="00112277" w:rsidP="00236446">
      <w:pPr>
        <w:widowControl w:val="0"/>
        <w:spacing w:after="120" w:line="276" w:lineRule="auto"/>
        <w:ind w:firstLine="567"/>
        <w:jc w:val="both"/>
        <w:rPr>
          <w:lang w:eastAsia="pl-PL"/>
        </w:rPr>
      </w:pPr>
      <w:r w:rsidRPr="00C16859">
        <w:rPr>
          <w:b/>
          <w:lang w:eastAsia="pl-PL"/>
        </w:rPr>
        <w:t>Министерство на транспорта, информационните технологии и съобщенията</w:t>
      </w:r>
    </w:p>
    <w:p w14:paraId="404A0C95" w14:textId="77777777" w:rsidR="00112277" w:rsidRPr="0097002B" w:rsidRDefault="0097002B" w:rsidP="002B076B">
      <w:pPr>
        <w:widowControl w:val="0"/>
        <w:tabs>
          <w:tab w:val="left" w:pos="1134"/>
        </w:tabs>
        <w:spacing w:after="120" w:line="276" w:lineRule="auto"/>
        <w:ind w:firstLine="567"/>
        <w:jc w:val="both"/>
        <w:rPr>
          <w:b/>
          <w:lang w:eastAsia="pl-PL"/>
        </w:rPr>
      </w:pPr>
      <w:r>
        <w:rPr>
          <w:b/>
          <w:lang w:eastAsia="pl-PL"/>
        </w:rPr>
        <w:t>7.1.1.</w:t>
      </w:r>
      <w:r>
        <w:rPr>
          <w:b/>
          <w:lang w:eastAsia="pl-PL"/>
        </w:rPr>
        <w:tab/>
      </w:r>
      <w:r w:rsidR="00112277" w:rsidRPr="0097002B">
        <w:rPr>
          <w:b/>
          <w:lang w:eastAsia="pl-PL"/>
        </w:rPr>
        <w:t xml:space="preserve">Обхват и срокове за подготовка на докладите </w:t>
      </w:r>
    </w:p>
    <w:p w14:paraId="73D180AD" w14:textId="77777777" w:rsidR="00112277" w:rsidRPr="0008784F" w:rsidRDefault="00112277" w:rsidP="00CA444E">
      <w:pPr>
        <w:pStyle w:val="ListParagraph"/>
        <w:numPr>
          <w:ilvl w:val="0"/>
          <w:numId w:val="49"/>
        </w:numPr>
        <w:spacing w:after="120" w:line="276" w:lineRule="auto"/>
        <w:contextualSpacing w:val="0"/>
        <w:jc w:val="both"/>
        <w:rPr>
          <w:lang w:eastAsia="en-US"/>
        </w:rPr>
      </w:pPr>
      <w:r w:rsidRPr="0008784F">
        <w:rPr>
          <w:lang w:eastAsia="en-US"/>
        </w:rPr>
        <w:t>Доклад 1 – Анализ на транспортната инфраструктура</w:t>
      </w:r>
      <w:r w:rsidR="00CA444E" w:rsidRPr="00CA444E">
        <w:t xml:space="preserve"> </w:t>
      </w:r>
      <w:r w:rsidR="00CA444E" w:rsidRPr="00CA444E">
        <w:rPr>
          <w:lang w:eastAsia="en-US"/>
        </w:rPr>
        <w:t>за осъщ</w:t>
      </w:r>
      <w:r w:rsidR="001E2ABF">
        <w:rPr>
          <w:lang w:eastAsia="en-US"/>
        </w:rPr>
        <w:t>ествяване на комбиниран транспорт</w:t>
      </w:r>
      <w:r w:rsidRPr="0008784F">
        <w:rPr>
          <w:lang w:eastAsia="en-US"/>
        </w:rPr>
        <w:t>.</w:t>
      </w:r>
    </w:p>
    <w:p w14:paraId="474250CD" w14:textId="77777777" w:rsidR="00370724" w:rsidRDefault="001B02B1" w:rsidP="00370724">
      <w:pPr>
        <w:spacing w:after="120" w:line="276" w:lineRule="auto"/>
        <w:ind w:left="219" w:firstLine="708"/>
        <w:jc w:val="both"/>
        <w:rPr>
          <w:lang w:eastAsia="en-US"/>
        </w:rPr>
      </w:pPr>
      <w:r>
        <w:rPr>
          <w:rFonts w:eastAsiaTheme="majorEastAsia"/>
          <w:b/>
        </w:rPr>
        <w:t xml:space="preserve">Съдържание на доклада </w:t>
      </w:r>
      <w:r w:rsidRPr="001B02B1">
        <w:rPr>
          <w:rFonts w:eastAsiaTheme="majorEastAsia"/>
        </w:rPr>
        <w:t xml:space="preserve">– </w:t>
      </w:r>
      <w:r w:rsidR="00370724">
        <w:rPr>
          <w:rFonts w:eastAsiaTheme="majorEastAsia"/>
        </w:rPr>
        <w:t xml:space="preserve">Докладът следва да включва </w:t>
      </w:r>
      <w:r w:rsidR="008463E3">
        <w:rPr>
          <w:rFonts w:eastAsiaTheme="majorEastAsia"/>
        </w:rPr>
        <w:t>анализ, който е изготвен</w:t>
      </w:r>
      <w:r w:rsidR="00370724">
        <w:rPr>
          <w:rFonts w:eastAsiaTheme="majorEastAsia"/>
        </w:rPr>
        <w:t xml:space="preserve"> съгласно изискванията, описани в т. 5.1</w:t>
      </w:r>
      <w:r w:rsidR="008463E3">
        <w:rPr>
          <w:rFonts w:eastAsiaTheme="majorEastAsia"/>
        </w:rPr>
        <w:t>. и включва информация за</w:t>
      </w:r>
      <w:r w:rsidR="00370724">
        <w:rPr>
          <w:rFonts w:eastAsiaTheme="majorEastAsia"/>
        </w:rPr>
        <w:t>: н</w:t>
      </w:r>
      <w:r w:rsidR="00370724">
        <w:rPr>
          <w:lang w:eastAsia="en-US"/>
        </w:rPr>
        <w:t>ационални и транс-гранични транспортни връзки, използвани за операции по комбиниран транспорт; състояние на железопътната и пътна транспортна инфраструктура; състояние на пристанищата, фериботните връзки, логистичните центрове и терминалите (публични и частни) за обработка на товари; брой, географски обхват, местоположение на терминалите и логистичните центрове (публични и частни); връзка на терминалите и логистичните центрове (публични и частни) с железопътната инфраструктура на страната, с републиканската пътна мрежа и с инфраструктурата на водния транспорт (морски и речен); налична механизация и оборудване в терминалите; капацитет и годишен товарооборот в TEU на терминалите;</w:t>
      </w:r>
      <w:r w:rsidR="00370724" w:rsidRPr="00370724">
        <w:rPr>
          <w:lang w:eastAsia="en-US"/>
        </w:rPr>
        <w:t xml:space="preserve"> </w:t>
      </w:r>
      <w:r w:rsidR="00370724">
        <w:rPr>
          <w:lang w:eastAsia="en-US"/>
        </w:rPr>
        <w:t>годишен брой на претоварванията в терминалите; време за обработване на 1 TEU и максимално количество на обработените TEU за час;</w:t>
      </w:r>
      <w:r w:rsidR="00370724" w:rsidRPr="00370724">
        <w:rPr>
          <w:lang w:eastAsia="en-US"/>
        </w:rPr>
        <w:t xml:space="preserve"> </w:t>
      </w:r>
      <w:r w:rsidR="00370724">
        <w:rPr>
          <w:lang w:eastAsia="en-US"/>
        </w:rPr>
        <w:t>работно време на терминалите и логистичните центрове;</w:t>
      </w:r>
      <w:r w:rsidR="00370724" w:rsidRPr="00370724">
        <w:rPr>
          <w:lang w:eastAsia="en-US"/>
        </w:rPr>
        <w:t xml:space="preserve"> </w:t>
      </w:r>
      <w:r w:rsidR="00370724">
        <w:rPr>
          <w:lang w:eastAsia="en-US"/>
        </w:rPr>
        <w:t>видове товари, които се обработват в терминалите;</w:t>
      </w:r>
      <w:r w:rsidR="00370724" w:rsidRPr="00370724">
        <w:rPr>
          <w:lang w:eastAsia="en-US"/>
        </w:rPr>
        <w:t xml:space="preserve"> </w:t>
      </w:r>
      <w:r w:rsidR="00370724">
        <w:rPr>
          <w:lang w:eastAsia="en-US"/>
        </w:rPr>
        <w:t xml:space="preserve">достъп до терминалите; планове за развитие на терминалите. </w:t>
      </w:r>
    </w:p>
    <w:p w14:paraId="5622AE4D" w14:textId="77777777" w:rsidR="00E8380D" w:rsidRPr="00F54C9A" w:rsidRDefault="00E8380D" w:rsidP="00E8380D">
      <w:pPr>
        <w:spacing w:after="120" w:line="276" w:lineRule="auto"/>
        <w:ind w:left="219" w:firstLine="708"/>
        <w:jc w:val="both"/>
        <w:rPr>
          <w:rFonts w:eastAsiaTheme="majorEastAsia"/>
          <w:b/>
        </w:rPr>
      </w:pPr>
      <w:r w:rsidRPr="002B076B">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Pr="001B02B1">
        <w:rPr>
          <w:rFonts w:eastAsiaTheme="majorEastAsia"/>
        </w:rPr>
        <w:t xml:space="preserve"> </w:t>
      </w:r>
      <w:r w:rsidR="00EE6EF4">
        <w:rPr>
          <w:rFonts w:eastAsiaTheme="majorEastAsia"/>
        </w:rPr>
        <w:t>5 месеца</w:t>
      </w:r>
      <w:r w:rsidR="00355847" w:rsidRPr="00F54C9A">
        <w:rPr>
          <w:rFonts w:eastAsiaTheme="majorEastAsia"/>
        </w:rPr>
        <w:t xml:space="preserve"> от датата на подписване на договора с Изпълнителя. </w:t>
      </w:r>
    </w:p>
    <w:p w14:paraId="0B85940C" w14:textId="77777777" w:rsidR="00D03EEB" w:rsidRPr="0008784F" w:rsidRDefault="00112277" w:rsidP="008463E3">
      <w:pPr>
        <w:pStyle w:val="ListParagraph"/>
        <w:numPr>
          <w:ilvl w:val="0"/>
          <w:numId w:val="49"/>
        </w:numPr>
        <w:spacing w:after="120" w:line="276" w:lineRule="auto"/>
        <w:contextualSpacing w:val="0"/>
        <w:jc w:val="both"/>
        <w:rPr>
          <w:lang w:eastAsia="en-US"/>
        </w:rPr>
      </w:pPr>
      <w:r w:rsidRPr="0008784F">
        <w:rPr>
          <w:lang w:eastAsia="en-US"/>
        </w:rPr>
        <w:t>Доклад 2 –</w:t>
      </w:r>
      <w:r w:rsidR="008463E3" w:rsidRPr="008463E3">
        <w:rPr>
          <w:rFonts w:eastAsiaTheme="majorEastAsia"/>
          <w:b/>
        </w:rPr>
        <w:t xml:space="preserve"> </w:t>
      </w:r>
      <w:r w:rsidR="008463E3" w:rsidRPr="008463E3">
        <w:rPr>
          <w:rFonts w:eastAsiaTheme="majorEastAsia"/>
        </w:rPr>
        <w:t>Анализ на товарния трафик по основните пътни и железопътни направления, речни и морски пристанища и на извършените операции по комбиниран транспорт</w:t>
      </w:r>
      <w:r w:rsidR="00D10CB7">
        <w:rPr>
          <w:rFonts w:eastAsiaTheme="majorEastAsia"/>
        </w:rPr>
        <w:t xml:space="preserve">. Прогноза за товарния трафик със сечения 2027 г. и 2034 г. </w:t>
      </w:r>
    </w:p>
    <w:p w14:paraId="1E8D3C32" w14:textId="77777777" w:rsidR="00CA444E" w:rsidRPr="008463E3" w:rsidRDefault="00B16D74" w:rsidP="008463E3">
      <w:pPr>
        <w:spacing w:after="120" w:line="276" w:lineRule="auto"/>
        <w:ind w:left="219" w:firstLine="708"/>
        <w:jc w:val="both"/>
        <w:rPr>
          <w:lang w:eastAsia="en-US"/>
        </w:rPr>
      </w:pPr>
      <w:r>
        <w:rPr>
          <w:rFonts w:eastAsiaTheme="majorEastAsia"/>
          <w:b/>
        </w:rPr>
        <w:t xml:space="preserve">Съдържание на доклада </w:t>
      </w:r>
      <w:r w:rsidRPr="001B02B1">
        <w:rPr>
          <w:rFonts w:eastAsiaTheme="majorEastAsia"/>
        </w:rPr>
        <w:t xml:space="preserve">– </w:t>
      </w:r>
      <w:r w:rsidR="008463E3">
        <w:rPr>
          <w:rFonts w:eastAsiaTheme="majorEastAsia"/>
        </w:rPr>
        <w:t>Докладът следва да включва анализ, който е изготвен съгласно изискванията, описани в т. 5.2. и включва информация за:</w:t>
      </w:r>
      <w:r w:rsidR="008463E3" w:rsidRPr="008463E3">
        <w:rPr>
          <w:lang w:eastAsia="en-US"/>
        </w:rPr>
        <w:t xml:space="preserve"> </w:t>
      </w:r>
      <w:r w:rsidR="008463E3">
        <w:rPr>
          <w:lang w:eastAsia="en-US"/>
        </w:rPr>
        <w:t>реализираните обеми на операциите по комбиниран транспорт в България</w:t>
      </w:r>
      <w:r w:rsidR="008463E3">
        <w:rPr>
          <w:rFonts w:eastAsiaTheme="majorEastAsia"/>
        </w:rPr>
        <w:t xml:space="preserve"> </w:t>
      </w:r>
      <w:r w:rsidR="008463E3">
        <w:rPr>
          <w:lang w:eastAsia="en-US"/>
        </w:rPr>
        <w:t xml:space="preserve">(в </w:t>
      </w:r>
      <w:proofErr w:type="spellStart"/>
      <w:r w:rsidR="008463E3">
        <w:rPr>
          <w:lang w:eastAsia="en-US"/>
        </w:rPr>
        <w:t>интермодални</w:t>
      </w:r>
      <w:proofErr w:type="spellEnd"/>
      <w:r w:rsidR="008463E3">
        <w:rPr>
          <w:lang w:eastAsia="en-US"/>
        </w:rPr>
        <w:t xml:space="preserve"> транспортни единици и в тонкилометри) по видове операции (железница, железница/река, железница/море и др.) и по географски обхват (национални, международни в т.ч. към </w:t>
      </w:r>
      <w:r w:rsidR="008463E3">
        <w:rPr>
          <w:lang w:eastAsia="en-US"/>
        </w:rPr>
        <w:lastRenderedPageBreak/>
        <w:t xml:space="preserve">страни от ЕС) </w:t>
      </w:r>
      <w:r w:rsidR="008463E3" w:rsidRPr="000E05B2">
        <w:rPr>
          <w:lang w:eastAsia="en-US"/>
        </w:rPr>
        <w:t>за периода 2015 – 2018 г</w:t>
      </w:r>
      <w:r w:rsidR="008463E3">
        <w:rPr>
          <w:lang w:eastAsia="en-US"/>
        </w:rPr>
        <w:t>. или последните три години, за които има официални данни</w:t>
      </w:r>
      <w:r w:rsidR="008463E3" w:rsidRPr="000E05B2">
        <w:rPr>
          <w:lang w:eastAsia="en-US"/>
        </w:rPr>
        <w:t>;</w:t>
      </w:r>
      <w:r w:rsidR="008463E3">
        <w:rPr>
          <w:rFonts w:eastAsiaTheme="majorEastAsia"/>
        </w:rPr>
        <w:t xml:space="preserve"> </w:t>
      </w:r>
      <w:r w:rsidR="008463E3">
        <w:rPr>
          <w:lang w:eastAsia="en-US"/>
        </w:rPr>
        <w:t>данните за автомобилния и железопътен товарен трафик за периода 2015 – 2018 г. или последните три години</w:t>
      </w:r>
      <w:r w:rsidR="008463E3" w:rsidRPr="008463E3">
        <w:rPr>
          <w:rFonts w:eastAsiaTheme="majorEastAsia"/>
        </w:rPr>
        <w:t xml:space="preserve"> (превозени товари с автомобилен и железопътен транспорт по групи товари, по регион на натоварване и разтоварване, обем на извършената работа в тонове и тон-километри</w:t>
      </w:r>
      <w:r w:rsidR="008463E3">
        <w:rPr>
          <w:rFonts w:eastAsiaTheme="majorEastAsia"/>
        </w:rPr>
        <w:t>)</w:t>
      </w:r>
      <w:r w:rsidR="008463E3">
        <w:rPr>
          <w:lang w:eastAsia="en-US"/>
        </w:rPr>
        <w:t>;</w:t>
      </w:r>
      <w:r w:rsidR="008463E3" w:rsidRPr="008463E3">
        <w:rPr>
          <w:rFonts w:eastAsiaTheme="majorEastAsia"/>
        </w:rPr>
        <w:t xml:space="preserve"> </w:t>
      </w:r>
      <w:r w:rsidR="008463E3">
        <w:rPr>
          <w:rFonts w:eastAsiaTheme="majorEastAsia"/>
        </w:rPr>
        <w:t>д</w:t>
      </w:r>
      <w:r w:rsidR="008463E3">
        <w:rPr>
          <w:lang w:eastAsia="en-US"/>
        </w:rPr>
        <w:t>анните за товарния трафик</w:t>
      </w:r>
      <w:r w:rsidR="008463E3" w:rsidRPr="00445B6A">
        <w:rPr>
          <w:lang w:eastAsia="en-US"/>
        </w:rPr>
        <w:t xml:space="preserve"> </w:t>
      </w:r>
      <w:r w:rsidR="008463E3">
        <w:rPr>
          <w:lang w:eastAsia="en-US"/>
        </w:rPr>
        <w:t>през морските и речни пристанища, за периода 2015 – 2018 г. или последните три години (</w:t>
      </w:r>
      <w:r w:rsidR="008463E3" w:rsidRPr="008463E3">
        <w:rPr>
          <w:rFonts w:eastAsiaTheme="majorEastAsia"/>
        </w:rPr>
        <w:t xml:space="preserve">произход-предназначение, видовете товари, възможности за обработване на </w:t>
      </w:r>
      <w:proofErr w:type="spellStart"/>
      <w:r w:rsidR="008463E3" w:rsidRPr="008463E3">
        <w:rPr>
          <w:rFonts w:eastAsiaTheme="majorEastAsia"/>
        </w:rPr>
        <w:t>интермодални</w:t>
      </w:r>
      <w:proofErr w:type="spellEnd"/>
      <w:r w:rsidR="008463E3" w:rsidRPr="008463E3">
        <w:rPr>
          <w:rFonts w:eastAsiaTheme="majorEastAsia"/>
        </w:rPr>
        <w:t xml:space="preserve"> товарни единици</w:t>
      </w:r>
      <w:r w:rsidR="008463E3">
        <w:rPr>
          <w:lang w:eastAsia="en-US"/>
        </w:rPr>
        <w:t xml:space="preserve">); превозените контейнери, сменяеми каросерии, единични вагони и извършените </w:t>
      </w:r>
      <w:proofErr w:type="spellStart"/>
      <w:r w:rsidR="008463E3">
        <w:rPr>
          <w:lang w:eastAsia="en-US"/>
        </w:rPr>
        <w:t>Ro-La</w:t>
      </w:r>
      <w:proofErr w:type="spellEnd"/>
      <w:r w:rsidR="008463E3">
        <w:rPr>
          <w:lang w:eastAsia="en-US"/>
        </w:rPr>
        <w:t xml:space="preserve"> и </w:t>
      </w:r>
      <w:r w:rsidR="008463E3">
        <w:rPr>
          <w:lang w:val="en-US" w:eastAsia="en-US"/>
        </w:rPr>
        <w:t xml:space="preserve">Ro-Ro </w:t>
      </w:r>
      <w:r w:rsidR="008463E3">
        <w:rPr>
          <w:lang w:eastAsia="en-US"/>
        </w:rPr>
        <w:t xml:space="preserve">превози на територията на страната </w:t>
      </w:r>
      <w:r w:rsidR="008463E3" w:rsidRPr="000E05B2">
        <w:rPr>
          <w:lang w:eastAsia="en-US"/>
        </w:rPr>
        <w:t xml:space="preserve">и от/до българските пристанища </w:t>
      </w:r>
      <w:r w:rsidR="008463E3">
        <w:rPr>
          <w:lang w:eastAsia="en-US"/>
        </w:rPr>
        <w:t>за периода 2015 – 2018 г.</w:t>
      </w:r>
      <w:r w:rsidR="008463E3" w:rsidRPr="00813F86">
        <w:rPr>
          <w:lang w:eastAsia="en-US"/>
        </w:rPr>
        <w:t xml:space="preserve"> </w:t>
      </w:r>
      <w:r w:rsidR="008463E3">
        <w:rPr>
          <w:lang w:eastAsia="en-US"/>
        </w:rPr>
        <w:t xml:space="preserve">или последните три години, за които има официални данни; </w:t>
      </w:r>
      <w:r w:rsidR="008463E3" w:rsidRPr="008463E3">
        <w:rPr>
          <w:lang w:eastAsia="en-US"/>
        </w:rPr>
        <w:t>п</w:t>
      </w:r>
      <w:r w:rsidR="008463E3" w:rsidRPr="008463E3">
        <w:rPr>
          <w:rFonts w:eastAsiaTheme="majorEastAsia"/>
        </w:rPr>
        <w:t xml:space="preserve">рогноза за товарния трафик със сечения 2027 </w:t>
      </w:r>
      <w:proofErr w:type="spellStart"/>
      <w:r w:rsidR="008463E3" w:rsidRPr="008463E3">
        <w:rPr>
          <w:rFonts w:eastAsiaTheme="majorEastAsia"/>
        </w:rPr>
        <w:t>г.и</w:t>
      </w:r>
      <w:proofErr w:type="spellEnd"/>
      <w:r w:rsidR="008463E3" w:rsidRPr="008463E3">
        <w:rPr>
          <w:rFonts w:eastAsiaTheme="majorEastAsia"/>
        </w:rPr>
        <w:t xml:space="preserve"> 2034</w:t>
      </w:r>
      <w:r w:rsidR="008463E3" w:rsidRPr="008463E3">
        <w:rPr>
          <w:rFonts w:eastAsiaTheme="majorEastAsia"/>
          <w:i/>
        </w:rPr>
        <w:t xml:space="preserve"> г.</w:t>
      </w:r>
      <w:r w:rsidR="008463E3">
        <w:rPr>
          <w:lang w:eastAsia="en-US"/>
        </w:rPr>
        <w:t>; с</w:t>
      </w:r>
      <w:r w:rsidR="00CA444E" w:rsidRPr="0097002B">
        <w:rPr>
          <w:rFonts w:eastAsiaTheme="majorEastAsia"/>
        </w:rPr>
        <w:t xml:space="preserve">ъпоставка между автомобилния, железопътния и комбинирания транспорт от гледна точка на разстояние, </w:t>
      </w:r>
      <w:proofErr w:type="spellStart"/>
      <w:r w:rsidR="00CA444E" w:rsidRPr="0097002B">
        <w:rPr>
          <w:rFonts w:eastAsiaTheme="majorEastAsia"/>
        </w:rPr>
        <w:t>времепътуване</w:t>
      </w:r>
      <w:proofErr w:type="spellEnd"/>
      <w:r w:rsidR="00CA444E" w:rsidRPr="0097002B">
        <w:rPr>
          <w:rFonts w:eastAsiaTheme="majorEastAsia"/>
        </w:rPr>
        <w:t xml:space="preserve"> и цена за превоз на 1 бр. TEU по направленията разписани в Дейност </w:t>
      </w:r>
      <w:r w:rsidR="00CA444E">
        <w:rPr>
          <w:rFonts w:eastAsiaTheme="majorEastAsia"/>
        </w:rPr>
        <w:t>2</w:t>
      </w:r>
      <w:r w:rsidR="00CA444E" w:rsidRPr="0097002B">
        <w:rPr>
          <w:rFonts w:eastAsiaTheme="majorEastAsia"/>
        </w:rPr>
        <w:t>.</w:t>
      </w:r>
    </w:p>
    <w:p w14:paraId="2B4B079B" w14:textId="77777777" w:rsidR="00E8380D" w:rsidRPr="00F54C9A" w:rsidRDefault="00E8380D" w:rsidP="00E8380D">
      <w:pPr>
        <w:spacing w:after="120" w:line="276" w:lineRule="auto"/>
        <w:ind w:left="219" w:firstLine="708"/>
        <w:jc w:val="both"/>
        <w:rPr>
          <w:rFonts w:eastAsiaTheme="majorEastAsia"/>
        </w:rPr>
      </w:pPr>
      <w:r w:rsidRPr="002B076B">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Pr="001B02B1">
        <w:rPr>
          <w:rFonts w:eastAsiaTheme="majorEastAsia"/>
        </w:rPr>
        <w:t xml:space="preserve"> </w:t>
      </w:r>
      <w:r w:rsidR="00EE6EF4">
        <w:rPr>
          <w:rFonts w:eastAsiaTheme="majorEastAsia"/>
        </w:rPr>
        <w:t>6 месеца</w:t>
      </w:r>
      <w:r w:rsidR="00BB50D4">
        <w:rPr>
          <w:rFonts w:eastAsiaTheme="majorEastAsia"/>
        </w:rPr>
        <w:t xml:space="preserve"> </w:t>
      </w:r>
      <w:r w:rsidR="00355847" w:rsidRPr="00F54C9A">
        <w:rPr>
          <w:rFonts w:eastAsiaTheme="majorEastAsia"/>
        </w:rPr>
        <w:t>от датата на подписване на договора с Изпълнителя.</w:t>
      </w:r>
    </w:p>
    <w:p w14:paraId="786F9D0C" w14:textId="66B934FC" w:rsidR="00F54C9A" w:rsidRPr="0097002B" w:rsidRDefault="00112277" w:rsidP="00F54C9A">
      <w:pPr>
        <w:pStyle w:val="ListParagraph"/>
        <w:numPr>
          <w:ilvl w:val="0"/>
          <w:numId w:val="49"/>
        </w:numPr>
        <w:spacing w:after="120" w:line="276" w:lineRule="auto"/>
        <w:contextualSpacing w:val="0"/>
        <w:jc w:val="both"/>
        <w:rPr>
          <w:rFonts w:eastAsiaTheme="majorEastAsia"/>
        </w:rPr>
      </w:pPr>
      <w:r w:rsidRPr="0097002B">
        <w:rPr>
          <w:rFonts w:eastAsiaTheme="majorEastAsia"/>
        </w:rPr>
        <w:t>Доклад 3 –</w:t>
      </w:r>
      <w:r w:rsidR="00F54C9A">
        <w:rPr>
          <w:rFonts w:eastAsiaTheme="majorEastAsia"/>
        </w:rPr>
        <w:t xml:space="preserve"> </w:t>
      </w:r>
      <w:r w:rsidR="00F54C9A" w:rsidRPr="00F54C9A">
        <w:rPr>
          <w:rFonts w:eastAsiaTheme="majorEastAsia"/>
        </w:rPr>
        <w:t>Преглед на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rPr>
          <w:rFonts w:eastAsiaTheme="majorEastAsia"/>
        </w:rPr>
        <w:t xml:space="preserve"> членки на ЕС</w:t>
      </w:r>
      <w:r w:rsidR="00D10CB7">
        <w:rPr>
          <w:rFonts w:eastAsiaTheme="majorEastAsia"/>
        </w:rPr>
        <w:t xml:space="preserve">. Обобщение на законодателни практики и мерки, подходящи за прилагане в България. </w:t>
      </w:r>
    </w:p>
    <w:p w14:paraId="6CE8CA18" w14:textId="77777777" w:rsidR="00B16D74" w:rsidRPr="00B513A2" w:rsidRDefault="00B16D74" w:rsidP="00B16D74">
      <w:pPr>
        <w:spacing w:after="120" w:line="276" w:lineRule="auto"/>
        <w:ind w:left="219" w:firstLine="708"/>
        <w:jc w:val="both"/>
        <w:rPr>
          <w:rFonts w:eastAsiaTheme="majorEastAsia"/>
        </w:rPr>
      </w:pPr>
      <w:r>
        <w:rPr>
          <w:rFonts w:eastAsiaTheme="majorEastAsia"/>
          <w:b/>
        </w:rPr>
        <w:t xml:space="preserve">Съдържание на доклада </w:t>
      </w:r>
      <w:r w:rsidRPr="001B02B1">
        <w:rPr>
          <w:rFonts w:eastAsiaTheme="majorEastAsia"/>
        </w:rPr>
        <w:t xml:space="preserve">– </w:t>
      </w:r>
      <w:r w:rsidR="00AC4E9E">
        <w:rPr>
          <w:rFonts w:eastAsiaTheme="majorEastAsia"/>
        </w:rPr>
        <w:t>Докладът следва да включва анализ, който е изготвен съгласно изискванията, описани в т. 5.3. и включва:</w:t>
      </w:r>
      <w:r w:rsidR="00AC4E9E" w:rsidRPr="008463E3">
        <w:rPr>
          <w:lang w:eastAsia="en-US"/>
        </w:rPr>
        <w:t xml:space="preserve"> </w:t>
      </w:r>
      <w:r w:rsidR="00D96B14">
        <w:rPr>
          <w:rFonts w:eastAsiaTheme="majorEastAsia"/>
        </w:rPr>
        <w:t>к</w:t>
      </w:r>
      <w:r w:rsidR="001D67E0" w:rsidRPr="00D96B14">
        <w:rPr>
          <w:rFonts w:eastAsiaTheme="majorEastAsia"/>
        </w:rPr>
        <w:t>ратка характеристика на транспортната система на страните – информаци</w:t>
      </w:r>
      <w:r w:rsidR="00B513A2" w:rsidRPr="00B513A2">
        <w:rPr>
          <w:rFonts w:eastAsiaTheme="majorEastAsia"/>
        </w:rPr>
        <w:t>я за инфраструктурата, за обема</w:t>
      </w:r>
      <w:r w:rsidR="001D67E0" w:rsidRPr="00D96B14">
        <w:rPr>
          <w:rFonts w:eastAsiaTheme="majorEastAsia"/>
        </w:rPr>
        <w:t xml:space="preserve"> на трафика</w:t>
      </w:r>
      <w:r w:rsidR="00B513A2" w:rsidRPr="00B513A2">
        <w:rPr>
          <w:rFonts w:eastAsiaTheme="majorEastAsia"/>
        </w:rPr>
        <w:t>,</w:t>
      </w:r>
      <w:r w:rsidR="001D67E0" w:rsidRPr="00D96B14">
        <w:rPr>
          <w:rFonts w:eastAsiaTheme="majorEastAsia"/>
        </w:rPr>
        <w:t xml:space="preserve"> за дела на отделните видове транспо</w:t>
      </w:r>
      <w:r w:rsidR="00B513A2" w:rsidRPr="00B513A2">
        <w:rPr>
          <w:rFonts w:eastAsiaTheme="majorEastAsia"/>
        </w:rPr>
        <w:t>рт, включително на комбинирания транспорт</w:t>
      </w:r>
      <w:r w:rsidR="001D67E0" w:rsidRPr="00D96B14">
        <w:rPr>
          <w:rFonts w:eastAsiaTheme="majorEastAsia"/>
        </w:rPr>
        <w:t xml:space="preserve">, </w:t>
      </w:r>
      <w:r w:rsidR="001D67E0" w:rsidRPr="002573C4">
        <w:rPr>
          <w:rFonts w:eastAsiaTheme="majorEastAsia"/>
        </w:rPr>
        <w:t>средна цена на превоз</w:t>
      </w:r>
      <w:r w:rsidR="00B513A2" w:rsidRPr="002573C4">
        <w:rPr>
          <w:rFonts w:eastAsiaTheme="majorEastAsia"/>
        </w:rPr>
        <w:t xml:space="preserve"> за отделните видове транспорт;</w:t>
      </w:r>
      <w:r w:rsidR="00B513A2">
        <w:rPr>
          <w:rFonts w:eastAsiaTheme="majorEastAsia"/>
          <w:i/>
        </w:rPr>
        <w:t xml:space="preserve"> </w:t>
      </w:r>
      <w:r w:rsidR="00B513A2">
        <w:rPr>
          <w:lang w:eastAsia="en-US"/>
        </w:rPr>
        <w:t>н</w:t>
      </w:r>
      <w:r w:rsidR="00B513A2" w:rsidRPr="00AC4E9E">
        <w:rPr>
          <w:lang w:eastAsia="en-US"/>
        </w:rPr>
        <w:t>ормативни документи, които регламентират осъществяването на комбиниран транспорт в съответните държави</w:t>
      </w:r>
      <w:r w:rsidR="00B513A2">
        <w:rPr>
          <w:lang w:eastAsia="en-US"/>
        </w:rPr>
        <w:t xml:space="preserve">; </w:t>
      </w:r>
      <w:r w:rsidR="00B513A2">
        <w:rPr>
          <w:rFonts w:eastAsiaTheme="majorEastAsia"/>
        </w:rPr>
        <w:t>о</w:t>
      </w:r>
      <w:r w:rsidR="00361E69" w:rsidRPr="00D96B14">
        <w:rPr>
          <w:rFonts w:eastAsiaTheme="majorEastAsia"/>
        </w:rPr>
        <w:t xml:space="preserve">писание на схемите за стимулиране на комбинираните превози на страните – категоризация на мерките по видове (нормативни, административни, финансови), описание на отделните мерки, описание и оценка за ефекта от отделните мерки, </w:t>
      </w:r>
      <w:r w:rsidR="00B513A2">
        <w:rPr>
          <w:rFonts w:eastAsiaTheme="majorEastAsia"/>
        </w:rPr>
        <w:t xml:space="preserve">оценка на </w:t>
      </w:r>
      <w:r w:rsidR="00361E69" w:rsidRPr="00D96B14">
        <w:rPr>
          <w:rFonts w:eastAsiaTheme="majorEastAsia"/>
        </w:rPr>
        <w:t>пр</w:t>
      </w:r>
      <w:r w:rsidR="009F50C8" w:rsidRPr="00D96B14">
        <w:rPr>
          <w:rFonts w:eastAsiaTheme="majorEastAsia"/>
        </w:rPr>
        <w:t>иложимост</w:t>
      </w:r>
      <w:r w:rsidR="00B513A2">
        <w:rPr>
          <w:rFonts w:eastAsiaTheme="majorEastAsia"/>
        </w:rPr>
        <w:t>та</w:t>
      </w:r>
      <w:r w:rsidR="009F50C8" w:rsidRPr="00D96B14">
        <w:rPr>
          <w:rFonts w:eastAsiaTheme="majorEastAsia"/>
        </w:rPr>
        <w:t xml:space="preserve"> в България</w:t>
      </w:r>
      <w:r w:rsidR="00B513A2">
        <w:rPr>
          <w:rFonts w:eastAsiaTheme="majorEastAsia"/>
        </w:rPr>
        <w:t xml:space="preserve">; обобщение на законодателните практики и </w:t>
      </w:r>
      <w:r w:rsidR="00D96B14">
        <w:rPr>
          <w:rFonts w:eastAsiaTheme="majorEastAsia"/>
        </w:rPr>
        <w:t>подходящите за прилагане в България мерки за стимулиране на комбинирания транспорт в проучените държави</w:t>
      </w:r>
    </w:p>
    <w:p w14:paraId="399DFAEC" w14:textId="77777777" w:rsidR="00E8380D" w:rsidRDefault="00E8380D" w:rsidP="00E8380D">
      <w:pPr>
        <w:spacing w:after="120" w:line="276" w:lineRule="auto"/>
        <w:ind w:left="219" w:firstLine="708"/>
        <w:jc w:val="both"/>
        <w:rPr>
          <w:rFonts w:eastAsiaTheme="majorEastAsia"/>
        </w:rPr>
      </w:pPr>
      <w:r w:rsidRPr="0008784F">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00EE6EF4">
        <w:rPr>
          <w:rFonts w:eastAsiaTheme="majorEastAsia"/>
        </w:rPr>
        <w:t xml:space="preserve"> 7 месеца</w:t>
      </w:r>
      <w:r w:rsidR="00BB50D4">
        <w:rPr>
          <w:rFonts w:eastAsiaTheme="majorEastAsia"/>
        </w:rPr>
        <w:t xml:space="preserve"> от </w:t>
      </w:r>
      <w:r w:rsidR="00BB50D4" w:rsidRPr="00D96B14">
        <w:rPr>
          <w:rFonts w:eastAsiaTheme="majorEastAsia"/>
        </w:rPr>
        <w:t xml:space="preserve">датата на подписване на договора с Изпълнителя. </w:t>
      </w:r>
    </w:p>
    <w:p w14:paraId="7CB0017A" w14:textId="77777777" w:rsidR="00112277" w:rsidRDefault="00112277" w:rsidP="00D96B14">
      <w:pPr>
        <w:pStyle w:val="ListParagraph"/>
        <w:numPr>
          <w:ilvl w:val="0"/>
          <w:numId w:val="49"/>
        </w:numPr>
        <w:spacing w:after="120" w:line="276" w:lineRule="auto"/>
        <w:ind w:left="219" w:firstLine="708"/>
        <w:contextualSpacing w:val="0"/>
        <w:jc w:val="both"/>
        <w:rPr>
          <w:lang w:eastAsia="en-US"/>
        </w:rPr>
      </w:pPr>
      <w:r w:rsidRPr="0008784F">
        <w:rPr>
          <w:lang w:eastAsia="en-US"/>
        </w:rPr>
        <w:t xml:space="preserve">Доклад 4 – </w:t>
      </w:r>
      <w:r w:rsidR="00D96B14" w:rsidRPr="00D96B14">
        <w:rPr>
          <w:rFonts w:eastAsiaTheme="majorEastAsia"/>
        </w:rP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w:t>
      </w:r>
      <w:r w:rsidR="00D10CB7">
        <w:rPr>
          <w:lang w:eastAsia="en-US"/>
        </w:rPr>
        <w:t>. Предложения за промени в законодателството</w:t>
      </w:r>
      <w:r w:rsidR="00FA7B0F">
        <w:rPr>
          <w:lang w:eastAsia="en-US"/>
        </w:rPr>
        <w:t xml:space="preserve"> и за прилагане на допълнителни мерки за стимулиране на комбинирания транспорт в Република България. </w:t>
      </w:r>
    </w:p>
    <w:p w14:paraId="0735AC0C" w14:textId="340CA5EA" w:rsidR="00B16D74" w:rsidRDefault="00B16D74" w:rsidP="00447C48">
      <w:pPr>
        <w:pStyle w:val="ListParagraph"/>
        <w:numPr>
          <w:ilvl w:val="0"/>
          <w:numId w:val="49"/>
        </w:numPr>
        <w:spacing w:after="120" w:line="276" w:lineRule="auto"/>
        <w:ind w:left="219" w:firstLine="708"/>
        <w:contextualSpacing w:val="0"/>
        <w:jc w:val="both"/>
        <w:rPr>
          <w:rFonts w:eastAsiaTheme="majorEastAsia"/>
          <w:i/>
        </w:rPr>
      </w:pPr>
      <w:r w:rsidRPr="00374787">
        <w:rPr>
          <w:rFonts w:eastAsiaTheme="majorEastAsia"/>
          <w:b/>
        </w:rPr>
        <w:t xml:space="preserve">Съдържание на доклада </w:t>
      </w:r>
      <w:r w:rsidRPr="00374787">
        <w:rPr>
          <w:rFonts w:eastAsiaTheme="majorEastAsia"/>
        </w:rPr>
        <w:t xml:space="preserve">– </w:t>
      </w:r>
      <w:r w:rsidR="00D96B14">
        <w:rPr>
          <w:rFonts w:eastAsiaTheme="majorEastAsia"/>
        </w:rPr>
        <w:t>Докладът следва да включва анализ, който е изготвен съгласно изискванията, описани в т. 5.4. и включва:</w:t>
      </w:r>
      <w:r w:rsidR="00D96B14" w:rsidRPr="008463E3">
        <w:rPr>
          <w:lang w:eastAsia="en-US"/>
        </w:rPr>
        <w:t xml:space="preserve"> </w:t>
      </w:r>
      <w:r w:rsidR="00D96B14">
        <w:rPr>
          <w:lang w:eastAsia="en-US"/>
        </w:rPr>
        <w:t xml:space="preserve">преглед на националното </w:t>
      </w:r>
      <w:r w:rsidR="00D96B14">
        <w:rPr>
          <w:lang w:eastAsia="en-US"/>
        </w:rPr>
        <w:lastRenderedPageBreak/>
        <w:t xml:space="preserve">законодателство, свързано с осъществяването на комбиниран транспорт </w:t>
      </w:r>
      <w:r w:rsidR="00447C48">
        <w:rPr>
          <w:lang w:eastAsia="en-US"/>
        </w:rPr>
        <w:t>в</w:t>
      </w:r>
      <w:r w:rsidR="00D96B14">
        <w:rPr>
          <w:lang w:eastAsia="en-US"/>
        </w:rPr>
        <w:t xml:space="preserve"> Република България; </w:t>
      </w:r>
      <w:r w:rsidR="00447C48">
        <w:rPr>
          <w:lang w:eastAsia="en-US"/>
        </w:rPr>
        <w:t xml:space="preserve">подготовка на </w:t>
      </w:r>
      <w:r w:rsidR="006B148B">
        <w:rPr>
          <w:lang w:eastAsia="en-US"/>
        </w:rPr>
        <w:t>предложения за промени</w:t>
      </w:r>
      <w:r w:rsidR="00447C48">
        <w:rPr>
          <w:lang w:eastAsia="en-US"/>
        </w:rPr>
        <w:t xml:space="preserve"> на националното законодателство</w:t>
      </w:r>
      <w:r w:rsidR="006B148B">
        <w:rPr>
          <w:lang w:eastAsia="en-US"/>
        </w:rPr>
        <w:t>,</w:t>
      </w:r>
      <w:r w:rsidR="00447C48">
        <w:rPr>
          <w:lang w:eastAsia="en-US"/>
        </w:rPr>
        <w:t xml:space="preserve"> като се вземат предвид опита на другите държави</w:t>
      </w:r>
      <w:r w:rsidR="000B3CA0">
        <w:rPr>
          <w:lang w:eastAsia="en-US"/>
        </w:rPr>
        <w:t xml:space="preserve"> членки на ЕС</w:t>
      </w:r>
      <w:r w:rsidR="00447C48">
        <w:rPr>
          <w:lang w:eastAsia="en-US"/>
        </w:rPr>
        <w:t xml:space="preserve">; преглед на </w:t>
      </w:r>
      <w:r w:rsidR="00D96B14" w:rsidRPr="00D96B14">
        <w:rPr>
          <w:rFonts w:eastAsiaTheme="majorEastAsia"/>
        </w:rPr>
        <w:t>прилаганите национални мерки за стимулиране на комбинирания транспорт и оценка на тяхното въздействие</w:t>
      </w:r>
      <w:r w:rsidR="00D96B14">
        <w:rPr>
          <w:rFonts w:eastAsiaTheme="majorEastAsia"/>
        </w:rPr>
        <w:t xml:space="preserve">; </w:t>
      </w:r>
      <w:r w:rsidR="00447C48">
        <w:rPr>
          <w:rFonts w:eastAsiaTheme="majorEastAsia"/>
        </w:rPr>
        <w:t xml:space="preserve">оценка на необходимостта от прилагане на допълнителни мерки за стимулиране на комбинирания транспорт в Република България; </w:t>
      </w:r>
    </w:p>
    <w:p w14:paraId="3115EC40" w14:textId="77777777" w:rsidR="00E8380D" w:rsidRPr="00447C48" w:rsidRDefault="00E8380D" w:rsidP="00E8380D">
      <w:pPr>
        <w:spacing w:after="120" w:line="276" w:lineRule="auto"/>
        <w:ind w:left="219" w:firstLine="708"/>
        <w:jc w:val="both"/>
        <w:rPr>
          <w:rFonts w:eastAsiaTheme="majorEastAsia"/>
        </w:rPr>
      </w:pPr>
      <w:r w:rsidRPr="0008784F">
        <w:rPr>
          <w:rFonts w:eastAsiaTheme="majorEastAsia"/>
          <w:b/>
        </w:rPr>
        <w:t>Срок за подготов</w:t>
      </w:r>
      <w:r>
        <w:rPr>
          <w:rFonts w:eastAsiaTheme="majorEastAsia"/>
          <w:b/>
        </w:rPr>
        <w:t xml:space="preserve">ка на доклада </w:t>
      </w:r>
      <w:r w:rsidRPr="001B02B1">
        <w:rPr>
          <w:rFonts w:eastAsiaTheme="majorEastAsia"/>
          <w:lang w:val="en-US"/>
        </w:rPr>
        <w:t>–</w:t>
      </w:r>
      <w:r w:rsidR="00EE6EF4">
        <w:rPr>
          <w:rFonts w:eastAsiaTheme="majorEastAsia"/>
        </w:rPr>
        <w:t xml:space="preserve"> 8 месеца</w:t>
      </w:r>
      <w:r w:rsidR="00BB50D4">
        <w:rPr>
          <w:rFonts w:eastAsiaTheme="majorEastAsia"/>
        </w:rPr>
        <w:t xml:space="preserve"> </w:t>
      </w:r>
      <w:r w:rsidR="00BB50D4" w:rsidRPr="00447C48">
        <w:rPr>
          <w:rFonts w:eastAsiaTheme="majorEastAsia"/>
        </w:rPr>
        <w:t xml:space="preserve">от датата на подписване на договора с Изпълнителя. </w:t>
      </w:r>
    </w:p>
    <w:p w14:paraId="31152D51" w14:textId="77777777" w:rsidR="00C67BD6" w:rsidRDefault="00112277" w:rsidP="00161293">
      <w:pPr>
        <w:pStyle w:val="ListParagraph"/>
        <w:numPr>
          <w:ilvl w:val="0"/>
          <w:numId w:val="49"/>
        </w:numPr>
        <w:spacing w:after="120" w:line="276" w:lineRule="auto"/>
        <w:contextualSpacing w:val="0"/>
        <w:jc w:val="both"/>
        <w:rPr>
          <w:lang w:eastAsia="en-US"/>
        </w:rPr>
      </w:pPr>
      <w:r w:rsidRPr="0008784F">
        <w:rPr>
          <w:lang w:eastAsia="en-US"/>
        </w:rPr>
        <w:t xml:space="preserve">Доклад 5 (Заключителен доклад) – </w:t>
      </w:r>
      <w:r w:rsidR="00161293">
        <w:rPr>
          <w:lang w:eastAsia="en-US"/>
        </w:rPr>
        <w:t>Изготвяне на п</w:t>
      </w:r>
      <w:r w:rsidR="00C67BD6" w:rsidRPr="0008784F">
        <w:rPr>
          <w:lang w:eastAsia="en-US"/>
        </w:rPr>
        <w:t xml:space="preserve">роект на </w:t>
      </w:r>
      <w:r w:rsidR="00C67BD6" w:rsidRPr="001A6509">
        <w:rPr>
          <w:lang w:eastAsia="en-US"/>
        </w:rPr>
        <w:t>Национален план за развитие на комбинирания транспорт в Република България до 2030 г</w:t>
      </w:r>
      <w:r w:rsidR="00161293">
        <w:rPr>
          <w:lang w:eastAsia="en-US"/>
        </w:rPr>
        <w:t>.</w:t>
      </w:r>
    </w:p>
    <w:p w14:paraId="14783CA4" w14:textId="77777777" w:rsidR="00B16D74" w:rsidRPr="00630C66" w:rsidRDefault="00B16D74" w:rsidP="00416AA1">
      <w:pPr>
        <w:spacing w:after="120" w:line="276" w:lineRule="auto"/>
        <w:ind w:left="219" w:firstLine="708"/>
        <w:jc w:val="both"/>
        <w:rPr>
          <w:rFonts w:eastAsiaTheme="majorEastAsia"/>
        </w:rPr>
      </w:pPr>
      <w:r>
        <w:rPr>
          <w:rFonts w:eastAsiaTheme="majorEastAsia"/>
          <w:b/>
        </w:rPr>
        <w:t xml:space="preserve">Съдържание на доклада </w:t>
      </w:r>
      <w:r w:rsidRPr="001B02B1">
        <w:rPr>
          <w:rFonts w:eastAsiaTheme="majorEastAsia"/>
        </w:rPr>
        <w:t>–</w:t>
      </w:r>
      <w:r w:rsidR="002F2A6F" w:rsidRPr="00161293">
        <w:rPr>
          <w:rFonts w:eastAsiaTheme="majorEastAsia"/>
          <w:i/>
        </w:rPr>
        <w:t xml:space="preserve"> </w:t>
      </w:r>
      <w:r w:rsidR="001D1EED">
        <w:rPr>
          <w:rFonts w:eastAsiaTheme="majorEastAsia"/>
        </w:rPr>
        <w:t xml:space="preserve">Докладът следва да включва </w:t>
      </w:r>
      <w:r w:rsidR="001D1EED" w:rsidRPr="001B3A73">
        <w:rPr>
          <w:rFonts w:eastAsiaTheme="majorEastAsia"/>
        </w:rPr>
        <w:t>проект на Национален план за развитие на комбинирания транспорт в Република България до 2030 г.,</w:t>
      </w:r>
      <w:r w:rsidR="001D1EED">
        <w:rPr>
          <w:rFonts w:eastAsiaTheme="majorEastAsia"/>
        </w:rPr>
        <w:t xml:space="preserve"> който е изготвен съгласно изискванията, описани в т. 5.5. и включва: </w:t>
      </w:r>
      <w:r w:rsidR="001B3A73">
        <w:rPr>
          <w:lang w:eastAsia="en-US"/>
        </w:rPr>
        <w:t xml:space="preserve">резюме на анализите и основните изводи и препоръки, изготвени в рамките на Дейност 1, Дейност 2, Дейност 3 и </w:t>
      </w:r>
      <w:r w:rsidR="001B3A73" w:rsidRPr="00084B5D">
        <w:rPr>
          <w:lang w:eastAsia="en-US"/>
        </w:rPr>
        <w:t>Дейност 4;</w:t>
      </w:r>
      <w:r w:rsidR="001B3A73" w:rsidRPr="001B3A73">
        <w:rPr>
          <w:rFonts w:eastAsiaTheme="majorEastAsia"/>
          <w:i/>
          <w:lang w:val="en-US"/>
        </w:rPr>
        <w:t xml:space="preserve"> </w:t>
      </w:r>
      <w:r w:rsidR="001B3A73" w:rsidRPr="00630C66">
        <w:rPr>
          <w:rFonts w:eastAsiaTheme="majorEastAsia"/>
          <w:lang w:val="en-US"/>
        </w:rPr>
        <w:t xml:space="preserve">SWAT </w:t>
      </w:r>
      <w:r w:rsidR="001B3A73" w:rsidRPr="00630C66">
        <w:rPr>
          <w:rFonts w:eastAsiaTheme="majorEastAsia"/>
        </w:rPr>
        <w:t>анализ на комбинирания транспорт</w:t>
      </w:r>
      <w:r w:rsidR="001B3A73" w:rsidRPr="00416AA1">
        <w:rPr>
          <w:rFonts w:eastAsiaTheme="majorEastAsia"/>
        </w:rPr>
        <w:t xml:space="preserve"> в Република България;</w:t>
      </w:r>
      <w:r w:rsidR="00416AA1" w:rsidRPr="00416AA1">
        <w:rPr>
          <w:lang w:eastAsia="en-US"/>
        </w:rPr>
        <w:t xml:space="preserve"> </w:t>
      </w:r>
      <w:r w:rsidR="00416AA1">
        <w:rPr>
          <w:lang w:eastAsia="en-US"/>
        </w:rPr>
        <w:t>пакет от обосновани мерки</w:t>
      </w:r>
      <w:r w:rsidR="00630C66">
        <w:rPr>
          <w:lang w:eastAsia="en-US"/>
        </w:rPr>
        <w:t xml:space="preserve"> (административни, експлоатационни, инфраструктурни и др.)</w:t>
      </w:r>
      <w:r w:rsidR="00416AA1">
        <w:rPr>
          <w:lang w:eastAsia="en-US"/>
        </w:rPr>
        <w:t xml:space="preserve"> за стимулиране на комбинирания транспорт до 2030 г.; </w:t>
      </w:r>
      <w:r w:rsidR="00416AA1" w:rsidRPr="00416AA1">
        <w:rPr>
          <w:rFonts w:eastAsiaTheme="majorEastAsia"/>
        </w:rPr>
        <w:t>оценка на въздействието на всяка една мярка и на пакета като цяло; финансовите ангажименти</w:t>
      </w:r>
      <w:r w:rsidR="00C874A1" w:rsidRPr="00416AA1">
        <w:rPr>
          <w:rFonts w:eastAsiaTheme="majorEastAsia"/>
        </w:rPr>
        <w:t>, необходими за прилагане на всяка едн</w:t>
      </w:r>
      <w:r w:rsidR="00630C66">
        <w:rPr>
          <w:rFonts w:eastAsiaTheme="majorEastAsia"/>
        </w:rPr>
        <w:t>а от мерките и пакета като цяло; прогноз</w:t>
      </w:r>
      <w:r w:rsidR="00630C66" w:rsidRPr="001D1EED">
        <w:rPr>
          <w:lang w:eastAsia="en-US"/>
        </w:rPr>
        <w:t>а</w:t>
      </w:r>
      <w:r w:rsidR="00630C66">
        <w:rPr>
          <w:lang w:eastAsia="en-US"/>
        </w:rPr>
        <w:t xml:space="preserve"> за</w:t>
      </w:r>
      <w:r w:rsidR="00630C66" w:rsidRPr="001D1EED">
        <w:rPr>
          <w:lang w:eastAsia="en-US"/>
        </w:rPr>
        <w:t xml:space="preserve"> бъдещото развитие на комбинирания транспорт</w:t>
      </w:r>
      <w:r w:rsidR="00630C66">
        <w:rPr>
          <w:lang w:eastAsia="en-US"/>
        </w:rPr>
        <w:t xml:space="preserve"> в резултат от прилагането на </w:t>
      </w:r>
      <w:r w:rsidR="00630C66" w:rsidRPr="00630C66">
        <w:rPr>
          <w:lang w:eastAsia="en-US"/>
        </w:rPr>
        <w:t>мерките</w:t>
      </w:r>
      <w:r w:rsidR="00630C66" w:rsidRPr="00630C66">
        <w:rPr>
          <w:rFonts w:eastAsiaTheme="majorEastAsia"/>
        </w:rPr>
        <w:t xml:space="preserve"> за </w:t>
      </w:r>
      <w:r w:rsidR="00C874A1" w:rsidRPr="00630C66">
        <w:rPr>
          <w:rFonts w:eastAsiaTheme="majorEastAsia"/>
        </w:rPr>
        <w:t>2027 г. и 2034 г.</w:t>
      </w:r>
    </w:p>
    <w:p w14:paraId="63BB2C9A" w14:textId="77777777" w:rsidR="00E8380D" w:rsidRPr="00630C66" w:rsidRDefault="00E8380D" w:rsidP="00E8380D">
      <w:pPr>
        <w:spacing w:after="120" w:line="276" w:lineRule="auto"/>
        <w:ind w:left="219" w:firstLine="708"/>
        <w:jc w:val="both"/>
        <w:rPr>
          <w:rFonts w:eastAsiaTheme="majorEastAsia"/>
        </w:rPr>
      </w:pPr>
      <w:r w:rsidRPr="0008784F">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Pr="001B02B1">
        <w:rPr>
          <w:rFonts w:eastAsiaTheme="majorEastAsia"/>
        </w:rPr>
        <w:t xml:space="preserve"> </w:t>
      </w:r>
      <w:r w:rsidR="00EE6EF4">
        <w:rPr>
          <w:rFonts w:eastAsiaTheme="majorEastAsia"/>
        </w:rPr>
        <w:t>9 месеца</w:t>
      </w:r>
      <w:r w:rsidR="00BB50D4">
        <w:rPr>
          <w:rFonts w:eastAsiaTheme="majorEastAsia"/>
        </w:rPr>
        <w:t xml:space="preserve"> от </w:t>
      </w:r>
      <w:proofErr w:type="spellStart"/>
      <w:r w:rsidR="00BB50D4" w:rsidRPr="00630C66">
        <w:rPr>
          <w:rFonts w:eastAsiaTheme="majorEastAsia"/>
        </w:rPr>
        <w:t>от</w:t>
      </w:r>
      <w:proofErr w:type="spellEnd"/>
      <w:r w:rsidR="00BB50D4" w:rsidRPr="00630C66">
        <w:rPr>
          <w:rFonts w:eastAsiaTheme="majorEastAsia"/>
        </w:rPr>
        <w:t xml:space="preserve"> датата на подписване на договора с Изпълнителя.</w:t>
      </w:r>
    </w:p>
    <w:p w14:paraId="1EAB05A9" w14:textId="77777777" w:rsidR="006B2E09" w:rsidRDefault="00112277" w:rsidP="00236446">
      <w:pPr>
        <w:pStyle w:val="ListParagraph"/>
        <w:numPr>
          <w:ilvl w:val="0"/>
          <w:numId w:val="49"/>
        </w:numPr>
        <w:spacing w:after="120" w:line="276" w:lineRule="auto"/>
        <w:contextualSpacing w:val="0"/>
        <w:jc w:val="both"/>
        <w:rPr>
          <w:lang w:eastAsia="en-US"/>
        </w:rPr>
      </w:pPr>
      <w:r w:rsidRPr="0008784F">
        <w:rPr>
          <w:lang w:eastAsia="en-US"/>
        </w:rPr>
        <w:t xml:space="preserve">Доклад 6 – </w:t>
      </w:r>
      <w:r w:rsidR="006B2E09" w:rsidRPr="006B2E09">
        <w:t>Организиране на срещи със заинтересованите страни</w:t>
      </w:r>
      <w:r w:rsidR="006B2E09" w:rsidRPr="0008784F">
        <w:rPr>
          <w:lang w:eastAsia="en-US"/>
        </w:rPr>
        <w:t xml:space="preserve"> </w:t>
      </w:r>
    </w:p>
    <w:p w14:paraId="2204E596" w14:textId="77777777" w:rsidR="00B16D74" w:rsidRPr="00302545" w:rsidRDefault="00B16D74" w:rsidP="00A74DE9">
      <w:pPr>
        <w:spacing w:after="120" w:line="276" w:lineRule="auto"/>
        <w:ind w:left="219" w:firstLine="708"/>
        <w:jc w:val="both"/>
        <w:rPr>
          <w:lang w:eastAsia="en-US"/>
        </w:rPr>
      </w:pPr>
      <w:r>
        <w:rPr>
          <w:rFonts w:eastAsiaTheme="majorEastAsia"/>
          <w:b/>
        </w:rPr>
        <w:t xml:space="preserve">Съдържание на доклада </w:t>
      </w:r>
      <w:r w:rsidRPr="001B02B1">
        <w:rPr>
          <w:rFonts w:eastAsiaTheme="majorEastAsia"/>
        </w:rPr>
        <w:t xml:space="preserve">– </w:t>
      </w:r>
      <w:r w:rsidR="006B2E09">
        <w:rPr>
          <w:rFonts w:eastAsiaTheme="majorEastAsia"/>
        </w:rPr>
        <w:t>Докладът следва да включва</w:t>
      </w:r>
      <w:r w:rsidR="00A74DE9">
        <w:rPr>
          <w:rFonts w:eastAsiaTheme="majorEastAsia"/>
        </w:rPr>
        <w:t>: м</w:t>
      </w:r>
      <w:r w:rsidR="00A74DE9" w:rsidRPr="00302545">
        <w:rPr>
          <w:rFonts w:eastAsiaTheme="majorEastAsia"/>
        </w:rPr>
        <w:t xml:space="preserve">одел на анкетна карта, списък на анкетираните, </w:t>
      </w:r>
      <w:r w:rsidR="00A74DE9">
        <w:rPr>
          <w:rFonts w:eastAsiaTheme="majorEastAsia"/>
        </w:rPr>
        <w:t xml:space="preserve">списък на проведените срещи и посещения на място, </w:t>
      </w:r>
      <w:r w:rsidR="00A74DE9" w:rsidRPr="00302545">
        <w:rPr>
          <w:rFonts w:eastAsiaTheme="majorEastAsia"/>
        </w:rPr>
        <w:t>анал</w:t>
      </w:r>
      <w:r w:rsidR="00A74DE9">
        <w:rPr>
          <w:rFonts w:eastAsiaTheme="majorEastAsia"/>
        </w:rPr>
        <w:t>из на резултатите от проведените</w:t>
      </w:r>
      <w:r w:rsidR="00A74DE9" w:rsidRPr="00302545">
        <w:rPr>
          <w:rFonts w:eastAsiaTheme="majorEastAsia"/>
        </w:rPr>
        <w:t xml:space="preserve"> анкета</w:t>
      </w:r>
      <w:r w:rsidR="00A74DE9">
        <w:rPr>
          <w:rFonts w:eastAsiaTheme="majorEastAsia"/>
        </w:rPr>
        <w:t>, срещи и посещения на място</w:t>
      </w:r>
      <w:r w:rsidR="00A74DE9">
        <w:rPr>
          <w:lang w:eastAsia="en-US"/>
        </w:rPr>
        <w:t xml:space="preserve"> в т.ч. </w:t>
      </w:r>
      <w:r w:rsidR="00A74DE9" w:rsidRPr="006B2E09">
        <w:rPr>
          <w:lang w:eastAsia="en-US"/>
        </w:rPr>
        <w:t>а</w:t>
      </w:r>
      <w:r w:rsidR="00A74DE9" w:rsidRPr="00302545">
        <w:rPr>
          <w:rFonts w:eastAsiaTheme="majorEastAsia"/>
        </w:rPr>
        <w:t>нализ на нуждите, очакванията и предложенията на потребителите</w:t>
      </w:r>
      <w:r w:rsidR="00302545">
        <w:rPr>
          <w:rFonts w:eastAsiaTheme="majorEastAsia"/>
        </w:rPr>
        <w:t xml:space="preserve">; </w:t>
      </w:r>
      <w:r w:rsidR="006B2E09">
        <w:rPr>
          <w:rFonts w:eastAsiaTheme="majorEastAsia"/>
        </w:rPr>
        <w:t>р</w:t>
      </w:r>
      <w:r w:rsidR="006B2E09" w:rsidRPr="0008784F">
        <w:rPr>
          <w:lang w:eastAsia="en-US"/>
        </w:rPr>
        <w:t>езюме на резултатите от проведените ср</w:t>
      </w:r>
      <w:r w:rsidR="006B2E09">
        <w:rPr>
          <w:lang w:eastAsia="en-US"/>
        </w:rPr>
        <w:t xml:space="preserve">ещи със заинтересованите страни, </w:t>
      </w:r>
      <w:r w:rsidR="00A74DE9">
        <w:rPr>
          <w:rFonts w:eastAsiaTheme="majorEastAsia"/>
        </w:rPr>
        <w:t>п</w:t>
      </w:r>
      <w:r w:rsidR="00A74DE9" w:rsidRPr="00302545">
        <w:rPr>
          <w:rFonts w:eastAsiaTheme="majorEastAsia"/>
        </w:rPr>
        <w:t>ротокол от срещите,</w:t>
      </w:r>
      <w:r w:rsidR="00A74DE9">
        <w:rPr>
          <w:rFonts w:eastAsiaTheme="majorEastAsia"/>
        </w:rPr>
        <w:t xml:space="preserve"> </w:t>
      </w:r>
      <w:r w:rsidR="006B2E09" w:rsidRPr="0008784F">
        <w:rPr>
          <w:lang w:eastAsia="en-US"/>
        </w:rPr>
        <w:t>списъци</w:t>
      </w:r>
      <w:r w:rsidR="006B2E09">
        <w:rPr>
          <w:lang w:eastAsia="en-US"/>
        </w:rPr>
        <w:t xml:space="preserve"> </w:t>
      </w:r>
      <w:r w:rsidR="006B2E09" w:rsidRPr="0008784F">
        <w:rPr>
          <w:lang w:eastAsia="en-US"/>
        </w:rPr>
        <w:t xml:space="preserve">с участниците </w:t>
      </w:r>
      <w:r w:rsidR="006B2E09">
        <w:rPr>
          <w:lang w:eastAsia="en-US"/>
        </w:rPr>
        <w:t>в</w:t>
      </w:r>
      <w:r w:rsidR="006B2E09" w:rsidRPr="0008784F">
        <w:rPr>
          <w:lang w:eastAsia="en-US"/>
        </w:rPr>
        <w:t xml:space="preserve"> срещите</w:t>
      </w:r>
      <w:r w:rsidR="006B2E09">
        <w:rPr>
          <w:lang w:eastAsia="en-US"/>
        </w:rPr>
        <w:t>,</w:t>
      </w:r>
      <w:r w:rsidR="006B2E09" w:rsidRPr="0008784F">
        <w:rPr>
          <w:lang w:eastAsia="en-US"/>
        </w:rPr>
        <w:t xml:space="preserve"> </w:t>
      </w:r>
      <w:r w:rsidR="005978F1" w:rsidRPr="00302545">
        <w:rPr>
          <w:rFonts w:eastAsiaTheme="majorEastAsia"/>
        </w:rPr>
        <w:t>списък на направените предложения, анализ и оценка на предложенията</w:t>
      </w:r>
      <w:r w:rsidR="00302545" w:rsidRPr="00302545">
        <w:rPr>
          <w:rFonts w:eastAsiaTheme="majorEastAsia"/>
        </w:rPr>
        <w:t>; е</w:t>
      </w:r>
      <w:r w:rsidR="00A64E9C" w:rsidRPr="00302545">
        <w:rPr>
          <w:rFonts w:eastAsiaTheme="majorEastAsia"/>
        </w:rPr>
        <w:t>лектронни копия от попълнение анкети.</w:t>
      </w:r>
    </w:p>
    <w:p w14:paraId="30E86005" w14:textId="77777777" w:rsidR="00E8380D" w:rsidRPr="00084B5D" w:rsidRDefault="00E8380D" w:rsidP="00E8380D">
      <w:pPr>
        <w:spacing w:after="120" w:line="276" w:lineRule="auto"/>
        <w:ind w:left="219" w:firstLine="708"/>
        <w:jc w:val="both"/>
        <w:rPr>
          <w:rFonts w:eastAsiaTheme="majorEastAsia"/>
        </w:rPr>
      </w:pPr>
      <w:r w:rsidRPr="00084B5D">
        <w:rPr>
          <w:rFonts w:eastAsiaTheme="majorEastAsia"/>
          <w:b/>
        </w:rPr>
        <w:t xml:space="preserve">Срок за подготовка на доклада </w:t>
      </w:r>
      <w:r w:rsidRPr="00084B5D">
        <w:rPr>
          <w:rFonts w:eastAsiaTheme="majorEastAsia"/>
          <w:lang w:val="en-US"/>
        </w:rPr>
        <w:t>–</w:t>
      </w:r>
      <w:r w:rsidRPr="00084B5D">
        <w:rPr>
          <w:rFonts w:eastAsiaTheme="majorEastAsia"/>
        </w:rPr>
        <w:t xml:space="preserve"> </w:t>
      </w:r>
      <w:r w:rsidR="00EE6EF4">
        <w:rPr>
          <w:rFonts w:eastAsiaTheme="majorEastAsia"/>
        </w:rPr>
        <w:t>10 месеца</w:t>
      </w:r>
      <w:r w:rsidR="00BB50D4" w:rsidRPr="00084B5D">
        <w:rPr>
          <w:rFonts w:eastAsiaTheme="majorEastAsia"/>
        </w:rPr>
        <w:t xml:space="preserve"> от датата на подписване на договора с Изпълнителя. </w:t>
      </w:r>
    </w:p>
    <w:p w14:paraId="5DB85FF4" w14:textId="77777777" w:rsidR="00B90622" w:rsidRPr="00084B5D" w:rsidRDefault="00B90622" w:rsidP="00302545">
      <w:pPr>
        <w:pStyle w:val="ListParagraph"/>
        <w:numPr>
          <w:ilvl w:val="0"/>
          <w:numId w:val="49"/>
        </w:numPr>
        <w:spacing w:after="120" w:line="276" w:lineRule="auto"/>
        <w:jc w:val="both"/>
      </w:pPr>
      <w:r w:rsidRPr="00084B5D">
        <w:rPr>
          <w:rFonts w:eastAsiaTheme="majorEastAsia"/>
          <w:b/>
        </w:rPr>
        <w:t xml:space="preserve">Доклад 7 </w:t>
      </w:r>
      <w:r w:rsidRPr="00084B5D">
        <w:rPr>
          <w:rFonts w:eastAsiaTheme="majorEastAsia"/>
        </w:rPr>
        <w:t xml:space="preserve">- </w:t>
      </w:r>
      <w:r w:rsidRPr="00084B5D">
        <w:t>Стратегическа екологична оценка (СЕО)</w:t>
      </w:r>
    </w:p>
    <w:p w14:paraId="05460011" w14:textId="77777777" w:rsidR="000E7792" w:rsidRPr="00CF699A" w:rsidRDefault="00B90622" w:rsidP="000E7792">
      <w:pPr>
        <w:spacing w:after="120" w:line="276" w:lineRule="auto"/>
        <w:ind w:left="219" w:firstLine="708"/>
        <w:jc w:val="both"/>
        <w:rPr>
          <w:rFonts w:eastAsiaTheme="majorEastAsia"/>
          <w:b/>
        </w:rPr>
      </w:pPr>
      <w:r w:rsidRPr="00CF699A">
        <w:rPr>
          <w:rFonts w:eastAsiaTheme="majorEastAsia"/>
          <w:b/>
        </w:rPr>
        <w:t xml:space="preserve">Съдържание на доклада: </w:t>
      </w:r>
    </w:p>
    <w:p w14:paraId="697D3948" w14:textId="77777777" w:rsidR="000E7792" w:rsidRPr="00CF699A" w:rsidRDefault="000E7792" w:rsidP="000E7792">
      <w:pPr>
        <w:spacing w:after="120" w:line="276" w:lineRule="auto"/>
        <w:ind w:left="219" w:firstLine="708"/>
        <w:jc w:val="both"/>
        <w:rPr>
          <w:rFonts w:eastAsiaTheme="majorEastAsia"/>
        </w:rPr>
      </w:pPr>
      <w:r w:rsidRPr="00CF699A">
        <w:rPr>
          <w:rFonts w:eastAsiaTheme="majorEastAsia"/>
        </w:rPr>
        <w:t xml:space="preserve">Проект на писмено искане по образец съгласно Приложение № 4 от Наредбата за условията и реда за извършване на екологична оценка на планове и програми до </w:t>
      </w:r>
      <w:proofErr w:type="spellStart"/>
      <w:r w:rsidRPr="00CF699A">
        <w:rPr>
          <w:rFonts w:eastAsiaTheme="majorEastAsia"/>
        </w:rPr>
        <w:t>компететния</w:t>
      </w:r>
      <w:proofErr w:type="spellEnd"/>
      <w:r w:rsidRPr="00CF699A">
        <w:rPr>
          <w:rFonts w:eastAsiaTheme="majorEastAsia"/>
        </w:rPr>
        <w:t xml:space="preserve"> орган.</w:t>
      </w:r>
    </w:p>
    <w:p w14:paraId="040B6656" w14:textId="77777777" w:rsidR="00EE6EF4" w:rsidRDefault="00EE6EF4" w:rsidP="00302545">
      <w:pPr>
        <w:spacing w:after="120" w:line="276" w:lineRule="auto"/>
        <w:ind w:left="219" w:firstLine="708"/>
        <w:jc w:val="both"/>
        <w:rPr>
          <w:rFonts w:eastAsiaTheme="majorEastAsia"/>
        </w:rPr>
      </w:pPr>
      <w:r w:rsidRPr="00CF699A">
        <w:rPr>
          <w:rFonts w:eastAsiaTheme="majorEastAsia"/>
        </w:rPr>
        <w:lastRenderedPageBreak/>
        <w:t>Доклад за СЕО съгласно чл. 17 от Наредбата за условията и реда за извършване на екологична оценка на планове и програми; Финализиране на СЕО съгласно решение на Компетентния орган.</w:t>
      </w:r>
    </w:p>
    <w:p w14:paraId="4461A94A" w14:textId="77777777" w:rsidR="00B90622" w:rsidRPr="00084B5D" w:rsidRDefault="00B90622" w:rsidP="00302545">
      <w:pPr>
        <w:spacing w:after="120" w:line="276" w:lineRule="auto"/>
        <w:ind w:left="219" w:firstLine="708"/>
        <w:jc w:val="both"/>
        <w:rPr>
          <w:rFonts w:eastAsiaTheme="majorEastAsia"/>
        </w:rPr>
      </w:pPr>
      <w:r w:rsidRPr="00084B5D">
        <w:rPr>
          <w:rFonts w:eastAsiaTheme="majorEastAsia"/>
        </w:rPr>
        <w:t xml:space="preserve">Доклад за оценка на съвместимост – ако се изисква от МОСВ – съгласно чл. 23, ал. 2 от Наредбата за условията и реда за извършване на оценка на съвместимостта на планове, програми, проекти и инвестиционни предложения с предмета и целите </w:t>
      </w:r>
      <w:r w:rsidR="00302545" w:rsidRPr="00084B5D">
        <w:rPr>
          <w:rFonts w:eastAsiaTheme="majorEastAsia"/>
        </w:rPr>
        <w:t xml:space="preserve">на опазване на защитените зони; </w:t>
      </w:r>
    </w:p>
    <w:p w14:paraId="71A850A0" w14:textId="77777777" w:rsidR="00B90622" w:rsidRDefault="00B90622" w:rsidP="00E52284">
      <w:pPr>
        <w:spacing w:after="120" w:line="276" w:lineRule="auto"/>
        <w:ind w:left="219" w:firstLine="708"/>
        <w:jc w:val="both"/>
        <w:rPr>
          <w:rFonts w:eastAsiaTheme="majorEastAsia"/>
        </w:rPr>
      </w:pPr>
      <w:r w:rsidRPr="00084B5D">
        <w:rPr>
          <w:rFonts w:eastAsiaTheme="majorEastAsia"/>
          <w:b/>
        </w:rPr>
        <w:t xml:space="preserve">Срок за подготовка на доклада </w:t>
      </w:r>
      <w:r w:rsidRPr="00084B5D">
        <w:rPr>
          <w:rFonts w:eastAsiaTheme="majorEastAsia"/>
          <w:lang w:val="en-US"/>
        </w:rPr>
        <w:t>–</w:t>
      </w:r>
      <w:r w:rsidRPr="00084B5D">
        <w:rPr>
          <w:rFonts w:eastAsiaTheme="majorEastAsia"/>
        </w:rPr>
        <w:t xml:space="preserve"> </w:t>
      </w:r>
      <w:r w:rsidR="00EE6EF4">
        <w:rPr>
          <w:rFonts w:eastAsiaTheme="majorEastAsia"/>
        </w:rPr>
        <w:t>15 месеца</w:t>
      </w:r>
      <w:r w:rsidR="002A702E" w:rsidRPr="00084B5D">
        <w:rPr>
          <w:rFonts w:eastAsiaTheme="majorEastAsia"/>
        </w:rPr>
        <w:t xml:space="preserve"> </w:t>
      </w:r>
      <w:r w:rsidRPr="00084B5D">
        <w:rPr>
          <w:rFonts w:eastAsiaTheme="majorEastAsia"/>
        </w:rPr>
        <w:t>от датата на подписване на договора с Изпълнителя</w:t>
      </w:r>
      <w:r w:rsidR="00355847" w:rsidRPr="00084B5D">
        <w:rPr>
          <w:rFonts w:eastAsiaTheme="majorEastAsia"/>
        </w:rPr>
        <w:t>.</w:t>
      </w:r>
    </w:p>
    <w:p w14:paraId="6129F4AC" w14:textId="77777777" w:rsidR="00E52284" w:rsidRDefault="00BA290B" w:rsidP="00084B5D">
      <w:pPr>
        <w:spacing w:line="276" w:lineRule="auto"/>
        <w:ind w:firstLine="709"/>
        <w:jc w:val="both"/>
        <w:rPr>
          <w:rFonts w:eastAsia="MS Gothic"/>
          <w:b/>
        </w:rPr>
      </w:pPr>
      <w:r>
        <w:rPr>
          <w:rFonts w:eastAsia="MS Gothic"/>
          <w:b/>
        </w:rPr>
        <w:t>Сроковете за подготовка на докладите по всяка от описаните дейности са обобщени както следва:</w:t>
      </w:r>
    </w:p>
    <w:p w14:paraId="219C4FB7" w14:textId="77777777" w:rsidR="00BA290B" w:rsidRPr="004773F6" w:rsidRDefault="00BA290B" w:rsidP="00084B5D">
      <w:pPr>
        <w:spacing w:line="276" w:lineRule="auto"/>
        <w:ind w:firstLine="709"/>
        <w:jc w:val="both"/>
        <w:rPr>
          <w:rFonts w:eastAsia="MS Gothic"/>
          <w:b/>
          <w:lang w:val="en-US"/>
        </w:rPr>
      </w:pPr>
    </w:p>
    <w:tbl>
      <w:tblPr>
        <w:tblStyle w:val="TableGrid1"/>
        <w:tblW w:w="0" w:type="auto"/>
        <w:tblInd w:w="219" w:type="dxa"/>
        <w:tblLook w:val="04A0" w:firstRow="1" w:lastRow="0" w:firstColumn="1" w:lastColumn="0" w:noHBand="0" w:noVBand="1"/>
      </w:tblPr>
      <w:tblGrid>
        <w:gridCol w:w="6864"/>
        <w:gridCol w:w="2122"/>
      </w:tblGrid>
      <w:tr w:rsidR="00E52284" w:rsidRPr="004773F6" w14:paraId="3D54080B" w14:textId="77777777" w:rsidTr="002F4CF5">
        <w:tc>
          <w:tcPr>
            <w:tcW w:w="6864" w:type="dxa"/>
            <w:vAlign w:val="center"/>
          </w:tcPr>
          <w:p w14:paraId="04AAE22C" w14:textId="77777777" w:rsidR="00E52284" w:rsidRPr="004773F6" w:rsidRDefault="00E52284" w:rsidP="002F4CF5">
            <w:pPr>
              <w:spacing w:line="276" w:lineRule="auto"/>
              <w:jc w:val="center"/>
              <w:rPr>
                <w:rFonts w:eastAsia="MS Gothic"/>
                <w:b/>
              </w:rPr>
            </w:pPr>
            <w:r w:rsidRPr="004773F6">
              <w:rPr>
                <w:rFonts w:eastAsia="MS Gothic"/>
                <w:b/>
              </w:rPr>
              <w:t>Наименование на доклад</w:t>
            </w:r>
            <w:r w:rsidR="00BE115F">
              <w:rPr>
                <w:rFonts w:eastAsia="MS Gothic"/>
                <w:b/>
              </w:rPr>
              <w:t>/дейност</w:t>
            </w:r>
          </w:p>
        </w:tc>
        <w:tc>
          <w:tcPr>
            <w:tcW w:w="2122" w:type="dxa"/>
            <w:vAlign w:val="center"/>
          </w:tcPr>
          <w:p w14:paraId="2AB3586D" w14:textId="77777777" w:rsidR="00E52284" w:rsidRPr="004773F6" w:rsidRDefault="00E52284" w:rsidP="002F4CF5">
            <w:pPr>
              <w:spacing w:line="276" w:lineRule="auto"/>
              <w:jc w:val="center"/>
              <w:rPr>
                <w:rFonts w:eastAsia="MS Gothic"/>
                <w:b/>
              </w:rPr>
            </w:pPr>
            <w:r w:rsidRPr="004773F6">
              <w:rPr>
                <w:rFonts w:eastAsia="MS Gothic"/>
                <w:b/>
              </w:rPr>
              <w:t>Срок за предаване от Изпълнителя на Възложителя до:*</w:t>
            </w:r>
          </w:p>
        </w:tc>
      </w:tr>
      <w:tr w:rsidR="00E52284" w:rsidRPr="00744622" w14:paraId="230A3BD5" w14:textId="77777777" w:rsidTr="002F4CF5">
        <w:tc>
          <w:tcPr>
            <w:tcW w:w="6864" w:type="dxa"/>
          </w:tcPr>
          <w:p w14:paraId="5BC55B8C" w14:textId="77777777" w:rsidR="00E52284" w:rsidRPr="00970D6D" w:rsidRDefault="00E52284" w:rsidP="002F4CF5">
            <w:pPr>
              <w:spacing w:line="276" w:lineRule="auto"/>
              <w:rPr>
                <w:rFonts w:eastAsia="MS Gothic"/>
              </w:rPr>
            </w:pPr>
            <w:r w:rsidRPr="00970D6D">
              <w:rPr>
                <w:rFonts w:eastAsia="MS Gothic"/>
              </w:rPr>
              <w:t>Доклад 1 „Анализ на транспортната инфраструктура за осъществяване на комбиниран транспорт“</w:t>
            </w:r>
          </w:p>
        </w:tc>
        <w:tc>
          <w:tcPr>
            <w:tcW w:w="2122" w:type="dxa"/>
            <w:vAlign w:val="center"/>
          </w:tcPr>
          <w:p w14:paraId="3D55E3A0" w14:textId="77777777" w:rsidR="00E52284" w:rsidRPr="0029146C" w:rsidRDefault="00D5501D" w:rsidP="002F4CF5">
            <w:pPr>
              <w:spacing w:line="276" w:lineRule="auto"/>
              <w:jc w:val="center"/>
              <w:rPr>
                <w:rFonts w:eastAsia="MS Gothic"/>
              </w:rPr>
            </w:pPr>
            <w:r>
              <w:rPr>
                <w:rFonts w:eastAsia="MS Gothic"/>
              </w:rPr>
              <w:t>5 месеца</w:t>
            </w:r>
          </w:p>
        </w:tc>
      </w:tr>
      <w:tr w:rsidR="00E52284" w:rsidRPr="00744622" w14:paraId="534F6177" w14:textId="77777777" w:rsidTr="002F4CF5">
        <w:tc>
          <w:tcPr>
            <w:tcW w:w="6864" w:type="dxa"/>
          </w:tcPr>
          <w:p w14:paraId="5AA61186" w14:textId="77777777" w:rsidR="00E52284" w:rsidRPr="00744622" w:rsidRDefault="00E52284" w:rsidP="002F4CF5">
            <w:pPr>
              <w:spacing w:line="276" w:lineRule="auto"/>
              <w:rPr>
                <w:rFonts w:eastAsia="MS Gothic"/>
              </w:rPr>
            </w:pPr>
            <w:r w:rsidRPr="00744622">
              <w:rPr>
                <w:rFonts w:eastAsia="MS Gothic"/>
              </w:rPr>
              <w:t>Доклад 2 „Анализ на товарния трафик по основните пътни и железопътни направления, речни и морски пристанища и на извършените операции по комбиниран транспорт</w:t>
            </w:r>
            <w:r w:rsidR="00970D6D" w:rsidRPr="00744622">
              <w:rPr>
                <w:rFonts w:eastAsia="MS Gothic"/>
              </w:rPr>
              <w:t>. Прогноза за товарния трафик със сечения 2027 г. и 2034 г.</w:t>
            </w:r>
            <w:r w:rsidRPr="00744622">
              <w:rPr>
                <w:rFonts w:eastAsia="MS Gothic"/>
              </w:rPr>
              <w:t>“</w:t>
            </w:r>
          </w:p>
        </w:tc>
        <w:tc>
          <w:tcPr>
            <w:tcW w:w="2122" w:type="dxa"/>
            <w:vAlign w:val="center"/>
          </w:tcPr>
          <w:p w14:paraId="2FFB35E5" w14:textId="77777777" w:rsidR="00E52284" w:rsidRPr="00744622" w:rsidRDefault="00D5501D" w:rsidP="002F4CF5">
            <w:pPr>
              <w:spacing w:line="276" w:lineRule="auto"/>
              <w:jc w:val="center"/>
              <w:rPr>
                <w:rFonts w:eastAsia="MS Gothic"/>
              </w:rPr>
            </w:pPr>
            <w:r>
              <w:rPr>
                <w:rFonts w:eastAsia="MS Gothic"/>
              </w:rPr>
              <w:t>6 месеца</w:t>
            </w:r>
          </w:p>
        </w:tc>
      </w:tr>
      <w:tr w:rsidR="00E52284" w:rsidRPr="00744622" w14:paraId="1CB06B2B" w14:textId="77777777" w:rsidTr="002F4CF5">
        <w:tc>
          <w:tcPr>
            <w:tcW w:w="6864" w:type="dxa"/>
          </w:tcPr>
          <w:p w14:paraId="275AF2D1" w14:textId="146C1EE9" w:rsidR="00E52284" w:rsidRPr="00744622" w:rsidRDefault="00E52284" w:rsidP="000B3CA0">
            <w:pPr>
              <w:spacing w:line="276" w:lineRule="auto"/>
              <w:rPr>
                <w:rFonts w:eastAsia="MS Gothic"/>
              </w:rPr>
            </w:pPr>
            <w:r w:rsidRPr="00744622">
              <w:rPr>
                <w:rFonts w:eastAsia="MS Gothic"/>
              </w:rPr>
              <w:t>Доклад 3 „Преглед на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rPr>
                <w:rFonts w:eastAsia="MS Gothic"/>
              </w:rPr>
              <w:t xml:space="preserve"> членки на ЕС</w:t>
            </w:r>
            <w:r w:rsidR="00970D6D" w:rsidRPr="00744622">
              <w:rPr>
                <w:rFonts w:eastAsia="MS Gothic"/>
              </w:rPr>
              <w:t>. Обобщение на законодателни практики и мерки, подходящи за прилагане в България.</w:t>
            </w:r>
            <w:r w:rsidR="00D5501D" w:rsidRPr="00744622">
              <w:rPr>
                <w:rFonts w:eastAsia="MS Gothic"/>
              </w:rPr>
              <w:t xml:space="preserve"> </w:t>
            </w:r>
            <w:r w:rsidR="00D5501D">
              <w:rPr>
                <w:rFonts w:eastAsia="MS Gothic"/>
              </w:rPr>
              <w:t>Анал</w:t>
            </w:r>
            <w:r w:rsidR="00884216">
              <w:rPr>
                <w:rFonts w:eastAsia="MS Gothic"/>
              </w:rPr>
              <w:t>и</w:t>
            </w:r>
            <w:r w:rsidR="00D5501D">
              <w:rPr>
                <w:rFonts w:eastAsia="MS Gothic"/>
              </w:rPr>
              <w:t>з на законодателство</w:t>
            </w:r>
            <w:r w:rsidR="000B3CA0">
              <w:rPr>
                <w:rFonts w:eastAsia="MS Gothic"/>
              </w:rPr>
              <w:t>то на ЕС</w:t>
            </w:r>
            <w:r w:rsidR="00D5501D">
              <w:rPr>
                <w:rFonts w:eastAsia="MS Gothic"/>
              </w:rPr>
              <w:t xml:space="preserve"> в областта на </w:t>
            </w:r>
            <w:r w:rsidR="00D5501D" w:rsidRPr="00744622">
              <w:rPr>
                <w:rFonts w:eastAsia="MS Gothic"/>
              </w:rPr>
              <w:t>комбинирания транспорт</w:t>
            </w:r>
            <w:r w:rsidR="00D5501D">
              <w:rPr>
                <w:rFonts w:eastAsia="MS Gothic"/>
              </w:rPr>
              <w:t>.</w:t>
            </w:r>
            <w:r w:rsidRPr="00744622">
              <w:rPr>
                <w:rFonts w:eastAsia="MS Gothic"/>
              </w:rPr>
              <w:t>“</w:t>
            </w:r>
          </w:p>
        </w:tc>
        <w:tc>
          <w:tcPr>
            <w:tcW w:w="2122" w:type="dxa"/>
            <w:vAlign w:val="center"/>
          </w:tcPr>
          <w:p w14:paraId="6721F492" w14:textId="77777777" w:rsidR="00E52284" w:rsidRPr="00744622" w:rsidRDefault="00D5501D" w:rsidP="002F4CF5">
            <w:pPr>
              <w:spacing w:line="276" w:lineRule="auto"/>
              <w:jc w:val="center"/>
              <w:rPr>
                <w:rFonts w:eastAsia="MS Gothic"/>
              </w:rPr>
            </w:pPr>
            <w:r>
              <w:rPr>
                <w:rFonts w:eastAsia="MS Gothic"/>
              </w:rPr>
              <w:t>7 месеца</w:t>
            </w:r>
          </w:p>
        </w:tc>
      </w:tr>
      <w:tr w:rsidR="00E52284" w:rsidRPr="00744622" w14:paraId="0C153F40" w14:textId="77777777" w:rsidTr="002F4CF5">
        <w:tc>
          <w:tcPr>
            <w:tcW w:w="6864" w:type="dxa"/>
          </w:tcPr>
          <w:p w14:paraId="370C1A34" w14:textId="77777777" w:rsidR="00E52284" w:rsidRPr="00744622" w:rsidRDefault="00E52284" w:rsidP="002F4CF5">
            <w:pPr>
              <w:spacing w:line="276" w:lineRule="auto"/>
              <w:rPr>
                <w:rFonts w:eastAsia="MS Gothic"/>
              </w:rPr>
            </w:pPr>
            <w:r w:rsidRPr="00744622">
              <w:rPr>
                <w:rFonts w:eastAsia="MS Gothic"/>
              </w:rPr>
              <w:t>Доклад 4 „Анализ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w:t>
            </w:r>
            <w:r w:rsidR="00970D6D" w:rsidRPr="00744622">
              <w:rPr>
                <w:rFonts w:eastAsia="MS Gothic"/>
              </w:rPr>
              <w:t>. Предложения за промени в законодателството и за прилагане на допълнителни мерки за стимулиране на комбинирания транспорт в Република България</w:t>
            </w:r>
            <w:r w:rsidRPr="00744622">
              <w:rPr>
                <w:rFonts w:eastAsia="MS Gothic"/>
              </w:rPr>
              <w:t>“</w:t>
            </w:r>
          </w:p>
        </w:tc>
        <w:tc>
          <w:tcPr>
            <w:tcW w:w="2122" w:type="dxa"/>
            <w:vAlign w:val="center"/>
          </w:tcPr>
          <w:p w14:paraId="6655FE9A" w14:textId="77777777" w:rsidR="00E52284" w:rsidRPr="00744622" w:rsidRDefault="00D5501D" w:rsidP="002F4CF5">
            <w:pPr>
              <w:spacing w:line="276" w:lineRule="auto"/>
              <w:jc w:val="center"/>
              <w:rPr>
                <w:rFonts w:eastAsia="MS Gothic"/>
              </w:rPr>
            </w:pPr>
            <w:r>
              <w:rPr>
                <w:rFonts w:eastAsia="MS Gothic"/>
              </w:rPr>
              <w:t>8 месеца</w:t>
            </w:r>
          </w:p>
        </w:tc>
      </w:tr>
      <w:tr w:rsidR="00E52284" w:rsidRPr="00744622" w14:paraId="3653358D" w14:textId="77777777" w:rsidTr="002F4CF5">
        <w:tc>
          <w:tcPr>
            <w:tcW w:w="6864" w:type="dxa"/>
          </w:tcPr>
          <w:p w14:paraId="262843E8" w14:textId="77777777" w:rsidR="00E52284" w:rsidRPr="00970D6D" w:rsidRDefault="00E52284" w:rsidP="002F4CF5">
            <w:pPr>
              <w:spacing w:line="276" w:lineRule="auto"/>
              <w:rPr>
                <w:rFonts w:eastAsia="MS Gothic"/>
              </w:rPr>
            </w:pPr>
            <w:r w:rsidRPr="00744622">
              <w:rPr>
                <w:rFonts w:eastAsia="MS Gothic"/>
              </w:rPr>
              <w:t xml:space="preserve">Доклад 5 </w:t>
            </w:r>
            <w:r w:rsidR="00970D6D" w:rsidRPr="00084B5D">
              <w:rPr>
                <w:rFonts w:eastAsia="MS Gothic"/>
              </w:rPr>
              <w:t>(</w:t>
            </w:r>
            <w:r w:rsidRPr="00970D6D">
              <w:rPr>
                <w:rFonts w:eastAsia="MS Gothic"/>
              </w:rPr>
              <w:t>Заключителен доклад</w:t>
            </w:r>
            <w:r w:rsidR="00970D6D" w:rsidRPr="00084B5D">
              <w:rPr>
                <w:rFonts w:eastAsia="MS Gothic"/>
              </w:rPr>
              <w:t>)“Проект на Национален план за развитие на комбинирания транспорт в Република България до 2030 г.)“</w:t>
            </w:r>
          </w:p>
        </w:tc>
        <w:tc>
          <w:tcPr>
            <w:tcW w:w="2122" w:type="dxa"/>
            <w:vAlign w:val="center"/>
          </w:tcPr>
          <w:p w14:paraId="71C1E3F5" w14:textId="77777777" w:rsidR="00E52284" w:rsidRPr="0029146C" w:rsidRDefault="00D5501D" w:rsidP="002F4CF5">
            <w:pPr>
              <w:spacing w:line="276" w:lineRule="auto"/>
              <w:jc w:val="center"/>
              <w:rPr>
                <w:rFonts w:eastAsia="MS Gothic"/>
              </w:rPr>
            </w:pPr>
            <w:r>
              <w:rPr>
                <w:rFonts w:eastAsia="MS Gothic"/>
              </w:rPr>
              <w:t>9 месеца</w:t>
            </w:r>
          </w:p>
        </w:tc>
      </w:tr>
      <w:tr w:rsidR="00E52284" w:rsidRPr="00744622" w14:paraId="2512A866" w14:textId="77777777" w:rsidTr="002F4CF5">
        <w:tc>
          <w:tcPr>
            <w:tcW w:w="6864" w:type="dxa"/>
          </w:tcPr>
          <w:p w14:paraId="313A2C54" w14:textId="77777777" w:rsidR="00E52284" w:rsidRPr="00744622" w:rsidRDefault="00E52284" w:rsidP="002F4CF5">
            <w:pPr>
              <w:spacing w:line="276" w:lineRule="auto"/>
              <w:rPr>
                <w:rFonts w:eastAsia="MS Gothic"/>
              </w:rPr>
            </w:pPr>
            <w:r w:rsidRPr="00744622">
              <w:rPr>
                <w:rFonts w:eastAsia="MS Gothic"/>
              </w:rPr>
              <w:t>Доклад 6 „Организиране на срещи със заинтересованите страни</w:t>
            </w:r>
            <w:r w:rsidR="00D5501D">
              <w:rPr>
                <w:rFonts w:eastAsia="MS Gothic"/>
              </w:rPr>
              <w:t xml:space="preserve">. Проучване на мнението на </w:t>
            </w:r>
            <w:r w:rsidR="00D5501D" w:rsidRPr="00744622">
              <w:rPr>
                <w:rFonts w:eastAsia="MS Gothic"/>
              </w:rPr>
              <w:t>заинтересованите</w:t>
            </w:r>
            <w:r w:rsidR="00D5501D">
              <w:rPr>
                <w:rFonts w:eastAsia="MS Gothic"/>
              </w:rPr>
              <w:t xml:space="preserve"> лица.</w:t>
            </w:r>
            <w:r w:rsidRPr="00744622">
              <w:rPr>
                <w:rFonts w:eastAsia="MS Gothic"/>
              </w:rPr>
              <w:t>“</w:t>
            </w:r>
          </w:p>
        </w:tc>
        <w:tc>
          <w:tcPr>
            <w:tcW w:w="2122" w:type="dxa"/>
            <w:vAlign w:val="center"/>
          </w:tcPr>
          <w:p w14:paraId="1FC35EA5" w14:textId="77777777" w:rsidR="00E52284" w:rsidRPr="00744622" w:rsidRDefault="00D5501D" w:rsidP="002F4CF5">
            <w:pPr>
              <w:spacing w:line="276" w:lineRule="auto"/>
              <w:jc w:val="center"/>
              <w:rPr>
                <w:rFonts w:eastAsia="MS Gothic"/>
              </w:rPr>
            </w:pPr>
            <w:r>
              <w:rPr>
                <w:rFonts w:eastAsia="MS Gothic"/>
              </w:rPr>
              <w:t>10 месеца</w:t>
            </w:r>
          </w:p>
        </w:tc>
      </w:tr>
      <w:tr w:rsidR="00E52284" w:rsidRPr="00744622" w14:paraId="489A455F" w14:textId="77777777" w:rsidTr="002F4CF5">
        <w:tc>
          <w:tcPr>
            <w:tcW w:w="6864" w:type="dxa"/>
          </w:tcPr>
          <w:p w14:paraId="57D31D55" w14:textId="77777777" w:rsidR="00E52284" w:rsidRPr="00970D6D" w:rsidRDefault="00E52284" w:rsidP="002F4CF5">
            <w:pPr>
              <w:spacing w:line="276" w:lineRule="auto"/>
            </w:pPr>
            <w:r w:rsidRPr="00744622">
              <w:rPr>
                <w:rFonts w:eastAsia="MS Gothic"/>
              </w:rPr>
              <w:lastRenderedPageBreak/>
              <w:t>Доклад 7</w:t>
            </w:r>
            <w:r w:rsidRPr="00744622">
              <w:rPr>
                <w:rFonts w:eastAsia="MS Gothic"/>
                <w:b/>
              </w:rPr>
              <w:t xml:space="preserve"> „</w:t>
            </w:r>
            <w:r w:rsidRPr="00744622">
              <w:t>Стратегическа екологична оценка (СЕО)</w:t>
            </w:r>
            <w:r w:rsidR="00970D6D">
              <w:t xml:space="preserve"> на проекта на Национален план за развитие на комбинирания </w:t>
            </w:r>
            <w:proofErr w:type="spellStart"/>
            <w:r w:rsidR="00970D6D">
              <w:t>транспрот</w:t>
            </w:r>
            <w:proofErr w:type="spellEnd"/>
            <w:r w:rsidR="00970D6D">
              <w:t xml:space="preserve"> в Република България и при необходимост на Оценка на </w:t>
            </w:r>
            <w:proofErr w:type="spellStart"/>
            <w:r w:rsidR="00970D6D">
              <w:t>съвместнимостта</w:t>
            </w:r>
            <w:proofErr w:type="spellEnd"/>
            <w:r w:rsidR="00970D6D">
              <w:t xml:space="preserve"> на плана с предмета и целите на опазване на защитените територии</w:t>
            </w:r>
            <w:r w:rsidRPr="00970D6D">
              <w:t>“</w:t>
            </w:r>
          </w:p>
        </w:tc>
        <w:tc>
          <w:tcPr>
            <w:tcW w:w="2122" w:type="dxa"/>
            <w:vAlign w:val="center"/>
          </w:tcPr>
          <w:p w14:paraId="59191C45" w14:textId="77777777" w:rsidR="00B6640E" w:rsidRPr="0029146C" w:rsidRDefault="00D5501D" w:rsidP="002F4CF5">
            <w:pPr>
              <w:spacing w:line="276" w:lineRule="auto"/>
              <w:jc w:val="center"/>
              <w:rPr>
                <w:rFonts w:eastAsia="MS Gothic"/>
              </w:rPr>
            </w:pPr>
            <w:r>
              <w:rPr>
                <w:rFonts w:eastAsia="MS Gothic"/>
              </w:rPr>
              <w:t>1</w:t>
            </w:r>
            <w:r w:rsidR="00B6640E" w:rsidRPr="0029146C">
              <w:rPr>
                <w:rFonts w:eastAsia="MS Gothic"/>
              </w:rPr>
              <w:t>5</w:t>
            </w:r>
          </w:p>
          <w:p w14:paraId="335E6D77" w14:textId="77777777" w:rsidR="00E52284" w:rsidRPr="00744622" w:rsidRDefault="00D5501D" w:rsidP="002F4CF5">
            <w:pPr>
              <w:spacing w:line="276" w:lineRule="auto"/>
              <w:jc w:val="center"/>
              <w:rPr>
                <w:rFonts w:eastAsia="MS Gothic"/>
              </w:rPr>
            </w:pPr>
            <w:r>
              <w:rPr>
                <w:rFonts w:eastAsia="MS Gothic"/>
              </w:rPr>
              <w:t xml:space="preserve"> месеца</w:t>
            </w:r>
          </w:p>
        </w:tc>
      </w:tr>
    </w:tbl>
    <w:p w14:paraId="616430DD" w14:textId="77777777" w:rsidR="00BA290B" w:rsidRDefault="00BA290B" w:rsidP="00E52284">
      <w:pPr>
        <w:spacing w:line="276" w:lineRule="auto"/>
        <w:rPr>
          <w:rFonts w:eastAsia="MS Gothic"/>
        </w:rPr>
      </w:pPr>
    </w:p>
    <w:p w14:paraId="5BB388F1" w14:textId="77777777" w:rsidR="00E52284" w:rsidRPr="004773F6" w:rsidRDefault="00E52284" w:rsidP="00E52284">
      <w:pPr>
        <w:spacing w:line="276" w:lineRule="auto"/>
        <w:rPr>
          <w:rFonts w:eastAsia="MS Gothic"/>
        </w:rPr>
      </w:pPr>
      <w:r w:rsidRPr="004773F6">
        <w:rPr>
          <w:rFonts w:eastAsia="MS Gothic"/>
        </w:rPr>
        <w:t>*</w:t>
      </w:r>
      <w:r w:rsidRPr="004773F6">
        <w:t xml:space="preserve"> Считано о</w:t>
      </w:r>
      <w:r w:rsidRPr="004773F6">
        <w:rPr>
          <w:rFonts w:eastAsia="MS Gothic"/>
        </w:rPr>
        <w:t>т датата на подписване на договора с Изпълнителя.</w:t>
      </w:r>
    </w:p>
    <w:p w14:paraId="11996CA8" w14:textId="77777777" w:rsidR="00E52284" w:rsidRDefault="00E52284" w:rsidP="00E52284">
      <w:pPr>
        <w:spacing w:after="120" w:line="276" w:lineRule="auto"/>
        <w:ind w:left="219" w:firstLine="708"/>
        <w:jc w:val="both"/>
        <w:rPr>
          <w:rFonts w:eastAsiaTheme="majorEastAsia"/>
        </w:rPr>
      </w:pPr>
    </w:p>
    <w:p w14:paraId="45EA1A1C" w14:textId="77777777" w:rsidR="00E52284" w:rsidRDefault="00E52284" w:rsidP="00E52284">
      <w:pPr>
        <w:spacing w:after="120" w:line="276" w:lineRule="auto"/>
        <w:ind w:left="219" w:firstLine="708"/>
        <w:jc w:val="both"/>
        <w:rPr>
          <w:rFonts w:eastAsiaTheme="majorEastAsia"/>
        </w:rPr>
      </w:pPr>
    </w:p>
    <w:p w14:paraId="40F87D09" w14:textId="77777777" w:rsidR="00112277" w:rsidRDefault="00112277" w:rsidP="000710F7">
      <w:pPr>
        <w:widowControl w:val="0"/>
        <w:tabs>
          <w:tab w:val="left" w:pos="1134"/>
        </w:tabs>
        <w:spacing w:before="240" w:after="240" w:line="276" w:lineRule="auto"/>
        <w:ind w:firstLine="567"/>
        <w:jc w:val="both"/>
        <w:rPr>
          <w:b/>
          <w:lang w:eastAsia="pl-PL"/>
        </w:rPr>
      </w:pPr>
      <w:r>
        <w:rPr>
          <w:b/>
          <w:lang w:eastAsia="pl-PL"/>
        </w:rPr>
        <w:t>7.1.2. Одобрение на докладите</w:t>
      </w:r>
    </w:p>
    <w:p w14:paraId="17E1AC72" w14:textId="77777777" w:rsidR="00112277" w:rsidRDefault="004139E4" w:rsidP="00236446">
      <w:pPr>
        <w:widowControl w:val="0"/>
        <w:spacing w:after="120" w:line="276" w:lineRule="auto"/>
        <w:ind w:firstLine="567"/>
        <w:jc w:val="both"/>
        <w:rPr>
          <w:lang w:eastAsia="da-DK"/>
        </w:rPr>
      </w:pPr>
      <w:r>
        <w:rPr>
          <w:lang w:eastAsia="da-DK"/>
        </w:rPr>
        <w:t xml:space="preserve">За извършените </w:t>
      </w:r>
      <w:proofErr w:type="spellStart"/>
      <w:r>
        <w:rPr>
          <w:lang w:eastAsia="da-DK"/>
        </w:rPr>
        <w:t>дейности</w:t>
      </w:r>
      <w:r w:rsidR="00112277">
        <w:rPr>
          <w:lang w:eastAsia="da-DK"/>
        </w:rPr>
        <w:t>Изпълнителя</w:t>
      </w:r>
      <w:r>
        <w:rPr>
          <w:lang w:eastAsia="da-DK"/>
        </w:rPr>
        <w:t>т</w:t>
      </w:r>
      <w:proofErr w:type="spellEnd"/>
      <w:r>
        <w:rPr>
          <w:lang w:eastAsia="da-DK"/>
        </w:rPr>
        <w:t xml:space="preserve"> предоставя доклади със съдържание и в срокове съгласно посоченото в т. 7.1.1.</w:t>
      </w:r>
      <w:r w:rsidR="00112277">
        <w:rPr>
          <w:lang w:eastAsia="da-DK"/>
        </w:rPr>
        <w:t xml:space="preserve"> </w:t>
      </w:r>
      <w:r w:rsidR="001552C1">
        <w:rPr>
          <w:lang w:eastAsia="da-DK"/>
        </w:rPr>
        <w:t>В</w:t>
      </w:r>
      <w:r w:rsidR="00112277">
        <w:rPr>
          <w:lang w:eastAsia="da-DK"/>
        </w:rPr>
        <w:t xml:space="preserve">сички доклади се одобряват в срок до 10 (десет) работни дни след предаването на преработената им версия (в случай на бележки и коментари), ако са спазени поставените от </w:t>
      </w:r>
      <w:r w:rsidR="001552C1">
        <w:rPr>
          <w:lang w:eastAsia="da-DK"/>
        </w:rPr>
        <w:t>Възложителя</w:t>
      </w:r>
      <w:r w:rsidR="00112277">
        <w:rPr>
          <w:lang w:eastAsia="da-DK"/>
        </w:rPr>
        <w:t xml:space="preserve"> изисквания и версията отговаря на изискванията на Възложителя. Изпълнителят е длъжен да отрази коментарите и беле</w:t>
      </w:r>
      <w:r w:rsidR="00DF1471">
        <w:rPr>
          <w:lang w:eastAsia="da-DK"/>
        </w:rPr>
        <w:t>жките на Възложителя в срок от 5</w:t>
      </w:r>
      <w:r w:rsidR="00210CF3">
        <w:rPr>
          <w:lang w:eastAsia="da-DK"/>
        </w:rPr>
        <w:t xml:space="preserve"> (</w:t>
      </w:r>
      <w:r w:rsidR="00DF1471">
        <w:rPr>
          <w:lang w:eastAsia="da-DK"/>
        </w:rPr>
        <w:t>пет</w:t>
      </w:r>
      <w:r w:rsidR="00112277">
        <w:rPr>
          <w:lang w:eastAsia="da-DK"/>
        </w:rPr>
        <w:t xml:space="preserve">) работни дни след получаването им или в рамките на друг изрично посочен срок от Възложителя. </w:t>
      </w:r>
      <w:r w:rsidR="00112277">
        <w:rPr>
          <w:b/>
          <w:lang w:eastAsia="da-DK"/>
        </w:rPr>
        <w:t xml:space="preserve">Отразяването на </w:t>
      </w:r>
      <w:r w:rsidR="00112277" w:rsidRPr="002021BC">
        <w:rPr>
          <w:b/>
          <w:lang w:eastAsia="da-DK"/>
        </w:rPr>
        <w:t>коментарите и забележките от Изпълнителя, както и определения</w:t>
      </w:r>
      <w:r w:rsidR="008664D9" w:rsidRPr="002021BC">
        <w:rPr>
          <w:b/>
          <w:lang w:eastAsia="da-DK"/>
        </w:rPr>
        <w:t>т</w:t>
      </w:r>
      <w:r w:rsidR="00210CF3" w:rsidRPr="002021BC">
        <w:rPr>
          <w:b/>
          <w:lang w:eastAsia="da-DK"/>
        </w:rPr>
        <w:t xml:space="preserve"> от Възложителя </w:t>
      </w:r>
      <w:r w:rsidR="00602493" w:rsidRPr="002021BC">
        <w:rPr>
          <w:b/>
          <w:lang w:eastAsia="da-DK"/>
        </w:rPr>
        <w:t>срок от 5</w:t>
      </w:r>
      <w:r w:rsidR="00210CF3" w:rsidRPr="002021BC">
        <w:rPr>
          <w:b/>
          <w:lang w:eastAsia="da-DK"/>
        </w:rPr>
        <w:t xml:space="preserve"> (</w:t>
      </w:r>
      <w:r w:rsidR="00602493" w:rsidRPr="002021BC">
        <w:rPr>
          <w:b/>
          <w:lang w:eastAsia="da-DK"/>
        </w:rPr>
        <w:t>пет</w:t>
      </w:r>
      <w:r w:rsidR="00112277" w:rsidRPr="002021BC">
        <w:rPr>
          <w:b/>
          <w:lang w:eastAsia="da-DK"/>
        </w:rPr>
        <w:t>) работни</w:t>
      </w:r>
      <w:r w:rsidR="00112277">
        <w:rPr>
          <w:b/>
          <w:lang w:eastAsia="da-DK"/>
        </w:rPr>
        <w:t xml:space="preserve"> дни или друг срок за доработване или преработване на някой от докладите не променя договорения график</w:t>
      </w:r>
      <w:r w:rsidR="00112277">
        <w:rPr>
          <w:lang w:eastAsia="da-DK"/>
        </w:rPr>
        <w:t>.</w:t>
      </w:r>
    </w:p>
    <w:p w14:paraId="47A153A7" w14:textId="77777777" w:rsidR="00112277" w:rsidRDefault="00112277" w:rsidP="00236446">
      <w:pPr>
        <w:widowControl w:val="0"/>
        <w:spacing w:after="120" w:line="276" w:lineRule="auto"/>
        <w:ind w:firstLine="567"/>
        <w:jc w:val="both"/>
        <w:rPr>
          <w:lang w:eastAsia="da-DK"/>
        </w:rPr>
      </w:pPr>
      <w:r w:rsidRPr="00CF699A">
        <w:rPr>
          <w:lang w:eastAsia="da-DK"/>
        </w:rPr>
        <w:t>В случай, че към някой от докладите се изисква одобрение от други органи извън администрацията на Възложителя, Изпълнителя</w:t>
      </w:r>
      <w:r w:rsidR="000E7792" w:rsidRPr="00CF699A">
        <w:rPr>
          <w:lang w:eastAsia="da-DK"/>
        </w:rPr>
        <w:t>т е длъжен да осигури необходимото съдействие за получаване на</w:t>
      </w:r>
      <w:r w:rsidRPr="00CF699A">
        <w:rPr>
          <w:lang w:eastAsia="da-DK"/>
        </w:rPr>
        <w:t xml:space="preserve"> </w:t>
      </w:r>
      <w:r w:rsidR="000E7792" w:rsidRPr="00CF699A">
        <w:rPr>
          <w:lang w:eastAsia="da-DK"/>
        </w:rPr>
        <w:t>одобрение</w:t>
      </w:r>
      <w:r w:rsidRPr="00CF699A">
        <w:rPr>
          <w:lang w:eastAsia="da-DK"/>
        </w:rPr>
        <w:t>, от органите извън администрацията на Възложителя.</w:t>
      </w:r>
      <w:r>
        <w:rPr>
          <w:lang w:eastAsia="da-DK"/>
        </w:rPr>
        <w:t xml:space="preserve"> </w:t>
      </w:r>
    </w:p>
    <w:p w14:paraId="1312F707" w14:textId="77777777" w:rsidR="00112277" w:rsidRPr="0097002B" w:rsidRDefault="0097002B" w:rsidP="000710F7">
      <w:pPr>
        <w:widowControl w:val="0"/>
        <w:tabs>
          <w:tab w:val="left" w:pos="1134"/>
        </w:tabs>
        <w:spacing w:before="240" w:after="240" w:line="276" w:lineRule="auto"/>
        <w:ind w:firstLine="567"/>
        <w:jc w:val="both"/>
        <w:rPr>
          <w:b/>
          <w:lang w:eastAsia="pl-PL"/>
        </w:rPr>
      </w:pPr>
      <w:r>
        <w:rPr>
          <w:b/>
          <w:lang w:eastAsia="pl-PL"/>
        </w:rPr>
        <w:t>7.2.</w:t>
      </w:r>
      <w:r>
        <w:rPr>
          <w:b/>
          <w:lang w:eastAsia="pl-PL"/>
        </w:rPr>
        <w:tab/>
      </w:r>
      <w:r w:rsidR="002A6426" w:rsidRPr="0097002B">
        <w:rPr>
          <w:b/>
          <w:lang w:eastAsia="pl-PL"/>
        </w:rPr>
        <w:t>Срещи по Дейност 6</w:t>
      </w:r>
    </w:p>
    <w:p w14:paraId="599B7459" w14:textId="77777777" w:rsidR="00D746B6" w:rsidRPr="00D746B6" w:rsidRDefault="00D746B6" w:rsidP="00236446">
      <w:pPr>
        <w:widowControl w:val="0"/>
        <w:spacing w:after="120" w:line="276" w:lineRule="auto"/>
        <w:ind w:firstLine="567"/>
        <w:jc w:val="both"/>
        <w:rPr>
          <w:lang w:eastAsia="da-DK"/>
        </w:rPr>
      </w:pPr>
      <w:r>
        <w:rPr>
          <w:lang w:eastAsia="da-DK"/>
        </w:rPr>
        <w:t>Изпълнителят следва да организира и проведе две срещи със заинтересованите страни</w:t>
      </w:r>
    </w:p>
    <w:p w14:paraId="3BCB6C00" w14:textId="77777777" w:rsidR="00112277" w:rsidRPr="0008784F" w:rsidRDefault="00112277" w:rsidP="00236446">
      <w:pPr>
        <w:pStyle w:val="ListParagraph"/>
        <w:numPr>
          <w:ilvl w:val="0"/>
          <w:numId w:val="49"/>
        </w:numPr>
        <w:spacing w:after="120" w:line="276" w:lineRule="auto"/>
        <w:contextualSpacing w:val="0"/>
        <w:jc w:val="both"/>
        <w:rPr>
          <w:i/>
          <w:u w:val="single"/>
          <w:lang w:eastAsia="en-US"/>
        </w:rPr>
      </w:pPr>
      <w:r w:rsidRPr="0008784F">
        <w:rPr>
          <w:i/>
          <w:u w:val="single"/>
          <w:lang w:eastAsia="en-US"/>
        </w:rPr>
        <w:t>Първа среща</w:t>
      </w:r>
    </w:p>
    <w:p w14:paraId="05FB0489" w14:textId="77777777" w:rsidR="00112277" w:rsidRDefault="00112277" w:rsidP="00236446">
      <w:pPr>
        <w:spacing w:after="120" w:line="276" w:lineRule="auto"/>
        <w:ind w:firstLine="567"/>
        <w:jc w:val="both"/>
      </w:pPr>
      <w:r>
        <w:t xml:space="preserve">В срок от </w:t>
      </w:r>
      <w:r w:rsidR="00193CC3">
        <w:t xml:space="preserve">2 </w:t>
      </w:r>
      <w:r w:rsidR="00302545">
        <w:t xml:space="preserve">(две) </w:t>
      </w:r>
      <w:r>
        <w:t xml:space="preserve">седмици от предаването на Доклад </w:t>
      </w:r>
      <w:r w:rsidR="00F43F13">
        <w:t>4</w:t>
      </w:r>
      <w:r w:rsidR="00193CC3">
        <w:t xml:space="preserve"> </w:t>
      </w:r>
      <w:r>
        <w:t>Изпълнителят следва да организира първата среща със заинтересованите страни</w:t>
      </w:r>
      <w:r w:rsidR="00F43F13">
        <w:t xml:space="preserve">, на която да бъдат представени и обсъдени резултатите от Дейност 1, Дейност 2, Дейност 3 и Дейност 4, както и анализа на анкетните карти, проведените срещи (интервютата) и посещенията на място. </w:t>
      </w:r>
    </w:p>
    <w:p w14:paraId="09E9A8A8" w14:textId="77777777" w:rsidR="00112277" w:rsidRPr="0008784F" w:rsidRDefault="00112277" w:rsidP="00236446">
      <w:pPr>
        <w:pStyle w:val="ListParagraph"/>
        <w:numPr>
          <w:ilvl w:val="0"/>
          <w:numId w:val="49"/>
        </w:numPr>
        <w:spacing w:after="120" w:line="276" w:lineRule="auto"/>
        <w:contextualSpacing w:val="0"/>
        <w:jc w:val="both"/>
        <w:rPr>
          <w:i/>
          <w:u w:val="single"/>
          <w:lang w:eastAsia="en-US"/>
        </w:rPr>
      </w:pPr>
      <w:r w:rsidRPr="0008784F">
        <w:rPr>
          <w:i/>
          <w:u w:val="single"/>
          <w:lang w:eastAsia="en-US"/>
        </w:rPr>
        <w:t>Втора среща</w:t>
      </w:r>
    </w:p>
    <w:p w14:paraId="63F7E0F0" w14:textId="77777777" w:rsidR="00112277" w:rsidRDefault="00112277" w:rsidP="00236446">
      <w:pPr>
        <w:spacing w:after="120" w:line="276" w:lineRule="auto"/>
        <w:ind w:firstLine="567"/>
        <w:jc w:val="both"/>
      </w:pPr>
      <w:r>
        <w:t xml:space="preserve">В срок от </w:t>
      </w:r>
      <w:r w:rsidR="00EE6EF4">
        <w:t>2 (две</w:t>
      </w:r>
      <w:r w:rsidR="00302545">
        <w:t>)</w:t>
      </w:r>
      <w:r w:rsidR="00193CC3">
        <w:t xml:space="preserve"> </w:t>
      </w:r>
      <w:r>
        <w:t xml:space="preserve">седмици от предаването на Доклад 5 Изпълнителят следва да организира </w:t>
      </w:r>
      <w:r w:rsidR="00D746B6">
        <w:t xml:space="preserve">втората (заключителна) </w:t>
      </w:r>
      <w:r>
        <w:t>среща</w:t>
      </w:r>
      <w:r w:rsidR="00D746B6">
        <w:t xml:space="preserve"> </w:t>
      </w:r>
      <w:r w:rsidR="00F43F13">
        <w:t>по проекта, на която да бъдат представени и обсъдени</w:t>
      </w:r>
      <w:r>
        <w:t xml:space="preserve"> </w:t>
      </w:r>
      <w:r w:rsidR="00F43F13">
        <w:t xml:space="preserve">проекта на Национален план за развитие на комбинирания транспорт в Република България до 2030 г. и общо </w:t>
      </w:r>
      <w:r>
        <w:t>резултатите от проекта.</w:t>
      </w:r>
    </w:p>
    <w:p w14:paraId="377D41F6" w14:textId="77777777" w:rsidR="00112277" w:rsidRDefault="00112277" w:rsidP="00236446">
      <w:pPr>
        <w:spacing w:after="120" w:line="276" w:lineRule="auto"/>
        <w:ind w:firstLine="567"/>
        <w:jc w:val="both"/>
      </w:pPr>
      <w:r>
        <w:lastRenderedPageBreak/>
        <w:t>Точните дати за</w:t>
      </w:r>
      <w:r w:rsidR="00D746B6">
        <w:t xml:space="preserve"> провеждане</w:t>
      </w:r>
      <w:r>
        <w:t xml:space="preserve"> на срещите ще бъдат допълнително уточнени между Изпълнителя и Възложителя.</w:t>
      </w:r>
      <w:r w:rsidR="00D746B6">
        <w:t xml:space="preserve"> Срещите </w:t>
      </w:r>
      <w:r>
        <w:t>ще бъдат проведени в служебните помещ</w:t>
      </w:r>
      <w:r w:rsidR="00F43F13">
        <w:t xml:space="preserve">ения на Възложителя или в друго, предложено от Изпълнителя и </w:t>
      </w:r>
      <w:r>
        <w:t>одобрено от Възложителя</w:t>
      </w:r>
      <w:r w:rsidR="00D746B6">
        <w:t xml:space="preserve"> място</w:t>
      </w:r>
      <w:r>
        <w:t xml:space="preserve">. </w:t>
      </w:r>
    </w:p>
    <w:p w14:paraId="5B584DFC" w14:textId="77777777" w:rsidR="00112277" w:rsidRPr="0097002B" w:rsidRDefault="0097002B" w:rsidP="000710F7">
      <w:pPr>
        <w:widowControl w:val="0"/>
        <w:tabs>
          <w:tab w:val="left" w:pos="1134"/>
        </w:tabs>
        <w:spacing w:before="240" w:after="240" w:line="276" w:lineRule="auto"/>
        <w:ind w:firstLine="567"/>
        <w:jc w:val="both"/>
        <w:rPr>
          <w:b/>
        </w:rPr>
      </w:pPr>
      <w:r>
        <w:rPr>
          <w:b/>
        </w:rPr>
        <w:t>8.</w:t>
      </w:r>
      <w:r>
        <w:rPr>
          <w:b/>
        </w:rPr>
        <w:tab/>
      </w:r>
      <w:r w:rsidR="00112277" w:rsidRPr="0097002B">
        <w:rPr>
          <w:b/>
        </w:rPr>
        <w:t>ИЗИСКВАНИЯ КЪМ УЧАСТНИЦИТЕ</w:t>
      </w:r>
    </w:p>
    <w:p w14:paraId="65B4B1A8" w14:textId="77777777" w:rsidR="00112277" w:rsidRPr="0097002B" w:rsidRDefault="0097002B" w:rsidP="000710F7">
      <w:pPr>
        <w:widowControl w:val="0"/>
        <w:tabs>
          <w:tab w:val="left" w:pos="1134"/>
        </w:tabs>
        <w:spacing w:before="240" w:after="240" w:line="276" w:lineRule="auto"/>
        <w:ind w:firstLine="567"/>
        <w:jc w:val="both"/>
        <w:rPr>
          <w:b/>
        </w:rPr>
      </w:pPr>
      <w:r w:rsidRPr="002A6426">
        <w:rPr>
          <w:b/>
        </w:rPr>
        <w:t>8.1</w:t>
      </w:r>
      <w:r w:rsidR="00CE69FF">
        <w:rPr>
          <w:b/>
          <w:lang w:val="en-US"/>
        </w:rPr>
        <w:t>.</w:t>
      </w:r>
      <w:r w:rsidRPr="002A6426">
        <w:rPr>
          <w:b/>
        </w:rPr>
        <w:tab/>
      </w:r>
      <w:r w:rsidR="00F3276F" w:rsidRPr="00F3276F">
        <w:t>Минимални изисквания за техническите и професионалните способности на участниците</w:t>
      </w:r>
      <w:r w:rsidR="00F3276F" w:rsidRPr="00F3276F">
        <w:rPr>
          <w:lang w:val="en-US"/>
        </w:rPr>
        <w:t>.</w:t>
      </w:r>
      <w:r w:rsidR="00F3276F" w:rsidRPr="00F3276F">
        <w:t xml:space="preserve"> </w:t>
      </w:r>
    </w:p>
    <w:p w14:paraId="6010768F" w14:textId="77777777" w:rsidR="000A4AFD" w:rsidRPr="000A4AFD" w:rsidRDefault="000A4AFD" w:rsidP="00236446">
      <w:pPr>
        <w:spacing w:after="120" w:line="276" w:lineRule="auto"/>
        <w:ind w:firstLine="567"/>
        <w:jc w:val="both"/>
      </w:pPr>
      <w:r w:rsidRPr="000A4AFD">
        <w:t xml:space="preserve">Изпълнителят следва </w:t>
      </w:r>
      <w:r>
        <w:t>да разполага с екип за изпълнение на поръчката, включващ най-малко следните ключови експерти:</w:t>
      </w:r>
    </w:p>
    <w:p w14:paraId="72A147CE" w14:textId="77777777" w:rsidR="00473BF7" w:rsidRPr="004E1F43" w:rsidRDefault="00473BF7" w:rsidP="00473BF7">
      <w:pPr>
        <w:widowControl w:val="0"/>
        <w:numPr>
          <w:ilvl w:val="0"/>
          <w:numId w:val="56"/>
        </w:numPr>
        <w:spacing w:before="120"/>
        <w:ind w:left="0" w:firstLine="851"/>
        <w:jc w:val="both"/>
        <w:rPr>
          <w:szCs w:val="28"/>
        </w:rPr>
      </w:pPr>
      <w:r w:rsidRPr="004E1F43">
        <w:rPr>
          <w:szCs w:val="28"/>
        </w:rPr>
        <w:t xml:space="preserve">Ръководител на </w:t>
      </w:r>
      <w:r w:rsidR="0028740F">
        <w:rPr>
          <w:szCs w:val="28"/>
        </w:rPr>
        <w:t>екипа</w:t>
      </w:r>
      <w:r w:rsidRPr="004E1F43">
        <w:rPr>
          <w:szCs w:val="28"/>
        </w:rPr>
        <w:t>;</w:t>
      </w:r>
    </w:p>
    <w:p w14:paraId="304C8D58" w14:textId="77777777" w:rsidR="00473BF7" w:rsidRPr="004E1F43" w:rsidRDefault="00473BF7" w:rsidP="00473BF7">
      <w:pPr>
        <w:widowControl w:val="0"/>
        <w:numPr>
          <w:ilvl w:val="0"/>
          <w:numId w:val="56"/>
        </w:numPr>
        <w:spacing w:before="120"/>
        <w:ind w:left="0" w:firstLine="851"/>
        <w:jc w:val="both"/>
        <w:rPr>
          <w:szCs w:val="28"/>
        </w:rPr>
      </w:pPr>
      <w:r w:rsidRPr="004E1F43">
        <w:rPr>
          <w:szCs w:val="28"/>
        </w:rPr>
        <w:t xml:space="preserve">Експерт </w:t>
      </w:r>
      <w:r w:rsidR="0052402C">
        <w:rPr>
          <w:szCs w:val="28"/>
        </w:rPr>
        <w:t xml:space="preserve">по </w:t>
      </w:r>
      <w:r w:rsidR="008041E3">
        <w:rPr>
          <w:szCs w:val="28"/>
        </w:rPr>
        <w:t>п</w:t>
      </w:r>
      <w:r w:rsidR="0052402C">
        <w:rPr>
          <w:szCs w:val="28"/>
        </w:rPr>
        <w:t>роучване и анализ на транспортната система</w:t>
      </w:r>
      <w:r w:rsidRPr="004E1F43">
        <w:rPr>
          <w:szCs w:val="28"/>
        </w:rPr>
        <w:t xml:space="preserve">; </w:t>
      </w:r>
    </w:p>
    <w:p w14:paraId="03D724D7" w14:textId="77777777" w:rsidR="00473BF7" w:rsidRDefault="00473BF7" w:rsidP="00473BF7">
      <w:pPr>
        <w:widowControl w:val="0"/>
        <w:numPr>
          <w:ilvl w:val="0"/>
          <w:numId w:val="56"/>
        </w:numPr>
        <w:spacing w:before="120"/>
        <w:ind w:left="0" w:firstLine="851"/>
        <w:jc w:val="both"/>
        <w:rPr>
          <w:szCs w:val="28"/>
        </w:rPr>
      </w:pPr>
      <w:r w:rsidRPr="004E1F43">
        <w:rPr>
          <w:szCs w:val="28"/>
        </w:rPr>
        <w:t>Експерт по транспортно планиране;</w:t>
      </w:r>
    </w:p>
    <w:p w14:paraId="6FAD0499" w14:textId="77777777" w:rsidR="00B6640E" w:rsidRPr="004E1F43" w:rsidRDefault="00B6640E" w:rsidP="00473BF7">
      <w:pPr>
        <w:widowControl w:val="0"/>
        <w:numPr>
          <w:ilvl w:val="0"/>
          <w:numId w:val="56"/>
        </w:numPr>
        <w:spacing w:before="120"/>
        <w:ind w:left="0" w:firstLine="851"/>
        <w:jc w:val="both"/>
        <w:rPr>
          <w:szCs w:val="28"/>
        </w:rPr>
      </w:pPr>
      <w:r>
        <w:rPr>
          <w:szCs w:val="28"/>
        </w:rPr>
        <w:t>Експерт юрист</w:t>
      </w:r>
    </w:p>
    <w:p w14:paraId="5B966022" w14:textId="77777777" w:rsidR="00473BF7" w:rsidRDefault="00473BF7" w:rsidP="00473BF7">
      <w:pPr>
        <w:widowControl w:val="0"/>
        <w:numPr>
          <w:ilvl w:val="0"/>
          <w:numId w:val="56"/>
        </w:numPr>
        <w:spacing w:before="120"/>
        <w:ind w:left="0" w:firstLine="851"/>
        <w:jc w:val="both"/>
        <w:rPr>
          <w:szCs w:val="28"/>
        </w:rPr>
      </w:pPr>
      <w:r w:rsidRPr="004E1F43">
        <w:rPr>
          <w:szCs w:val="28"/>
        </w:rPr>
        <w:t>Експерт по административно-организационни дейности в транспортния сектор</w:t>
      </w:r>
      <w:r w:rsidR="00210CF3">
        <w:rPr>
          <w:szCs w:val="28"/>
        </w:rPr>
        <w:t>;</w:t>
      </w:r>
    </w:p>
    <w:p w14:paraId="32F2F09D" w14:textId="77777777" w:rsidR="00B90622" w:rsidRDefault="00B90622" w:rsidP="00473BF7">
      <w:pPr>
        <w:widowControl w:val="0"/>
        <w:numPr>
          <w:ilvl w:val="0"/>
          <w:numId w:val="56"/>
        </w:numPr>
        <w:spacing w:before="120"/>
        <w:ind w:left="0" w:firstLine="851"/>
        <w:jc w:val="both"/>
        <w:rPr>
          <w:szCs w:val="28"/>
        </w:rPr>
      </w:pPr>
      <w:r>
        <w:rPr>
          <w:szCs w:val="28"/>
        </w:rPr>
        <w:t>Експерт по околна среда</w:t>
      </w:r>
      <w:r w:rsidR="00EF051E">
        <w:rPr>
          <w:szCs w:val="28"/>
        </w:rPr>
        <w:t>.</w:t>
      </w:r>
    </w:p>
    <w:p w14:paraId="2D057EF8" w14:textId="77777777" w:rsidR="00B6640E" w:rsidRPr="004E1F43" w:rsidRDefault="00B6640E" w:rsidP="00084B5D">
      <w:pPr>
        <w:widowControl w:val="0"/>
        <w:spacing w:before="120"/>
        <w:ind w:left="851"/>
        <w:jc w:val="both"/>
        <w:rPr>
          <w:szCs w:val="28"/>
        </w:rPr>
      </w:pPr>
    </w:p>
    <w:p w14:paraId="46E4B1F5" w14:textId="77777777" w:rsidR="00473BF7" w:rsidRPr="004E1F43" w:rsidRDefault="00473BF7" w:rsidP="00EE6EF4">
      <w:pPr>
        <w:widowControl w:val="0"/>
        <w:tabs>
          <w:tab w:val="left" w:pos="-284"/>
        </w:tabs>
        <w:spacing w:before="120"/>
        <w:ind w:firstLine="851"/>
        <w:jc w:val="both"/>
        <w:rPr>
          <w:snapToGrid w:val="0"/>
          <w:lang w:eastAsia="en-US"/>
        </w:rPr>
      </w:pPr>
      <w:r w:rsidRPr="004E1F43">
        <w:rPr>
          <w:snapToGrid w:val="0"/>
          <w:lang w:eastAsia="en-US"/>
        </w:rPr>
        <w:t>Изпълнителят тря</w:t>
      </w:r>
      <w:r w:rsidR="00EE6EF4">
        <w:rPr>
          <w:snapToGrid w:val="0"/>
          <w:lang w:eastAsia="en-US"/>
        </w:rPr>
        <w:t>бва да прилага следните правила п</w:t>
      </w:r>
      <w:r w:rsidRPr="004E1F43">
        <w:rPr>
          <w:snapToGrid w:val="0"/>
          <w:lang w:eastAsia="en-US"/>
        </w:rPr>
        <w:t>о отношение на ключовите експерти:</w:t>
      </w:r>
    </w:p>
    <w:p w14:paraId="4E8BD0E1" w14:textId="77777777" w:rsidR="00473BF7" w:rsidRPr="004E1F43" w:rsidRDefault="00EE6EF4" w:rsidP="00473BF7">
      <w:pPr>
        <w:widowControl w:val="0"/>
        <w:tabs>
          <w:tab w:val="left" w:pos="204"/>
        </w:tabs>
        <w:spacing w:before="120"/>
        <w:ind w:firstLine="851"/>
        <w:jc w:val="both"/>
        <w:rPr>
          <w:snapToGrid w:val="0"/>
          <w:lang w:eastAsia="en-US"/>
        </w:rPr>
      </w:pPr>
      <w:r>
        <w:rPr>
          <w:snapToGrid w:val="0"/>
          <w:lang w:eastAsia="en-US"/>
        </w:rPr>
        <w:t xml:space="preserve">1. </w:t>
      </w:r>
      <w:r w:rsidR="00473BF7" w:rsidRPr="004E1F43">
        <w:rPr>
          <w:snapToGrid w:val="0"/>
          <w:lang w:eastAsia="en-US"/>
        </w:rPr>
        <w:t xml:space="preserve">Замяна на ключов експерт се допуска само със </w:t>
      </w:r>
      <w:r w:rsidR="00883E75">
        <w:rPr>
          <w:snapToGrid w:val="0"/>
          <w:lang w:eastAsia="en-US"/>
        </w:rPr>
        <w:t xml:space="preserve">писменото </w:t>
      </w:r>
      <w:r w:rsidR="00473BF7" w:rsidRPr="004E1F43">
        <w:rPr>
          <w:snapToGrid w:val="0"/>
          <w:lang w:eastAsia="en-US"/>
        </w:rPr>
        <w:t>съгласие на Възложителя;</w:t>
      </w:r>
    </w:p>
    <w:p w14:paraId="64D92F83" w14:textId="77777777" w:rsidR="00473BF7" w:rsidRPr="004E1F43" w:rsidRDefault="00473BF7" w:rsidP="00473BF7">
      <w:pPr>
        <w:widowControl w:val="0"/>
        <w:tabs>
          <w:tab w:val="left" w:pos="204"/>
        </w:tabs>
        <w:spacing w:before="120"/>
        <w:ind w:firstLine="851"/>
        <w:jc w:val="both"/>
        <w:rPr>
          <w:snapToGrid w:val="0"/>
          <w:lang w:eastAsia="en-US"/>
        </w:rPr>
      </w:pPr>
      <w:r w:rsidRPr="004E1F43">
        <w:rPr>
          <w:snapToGrid w:val="0"/>
          <w:lang w:eastAsia="en-US"/>
        </w:rPr>
        <w:t xml:space="preserve">2. </w:t>
      </w:r>
      <w:r w:rsidRPr="004E1F43">
        <w:rPr>
          <w:snapToGrid w:val="0"/>
          <w:lang w:eastAsia="en-US"/>
        </w:rPr>
        <w:tab/>
        <w:t>Замяната на експерти трябва винаги да е с лица, отговарящи на същите изисквания, като одобрения ключов експерт и същата следва да се одобри от Възложителя;</w:t>
      </w:r>
    </w:p>
    <w:p w14:paraId="7B00A461" w14:textId="77777777" w:rsidR="00473BF7" w:rsidRDefault="00473BF7" w:rsidP="00210CF3">
      <w:pPr>
        <w:pStyle w:val="ListParagraph"/>
        <w:spacing w:after="120" w:line="276" w:lineRule="auto"/>
        <w:ind w:left="0" w:firstLine="567"/>
        <w:contextualSpacing w:val="0"/>
        <w:jc w:val="both"/>
        <w:rPr>
          <w:snapToGrid w:val="0"/>
          <w:lang w:eastAsia="en-US"/>
        </w:rPr>
      </w:pPr>
      <w:r>
        <w:rPr>
          <w:snapToGrid w:val="0"/>
          <w:lang w:eastAsia="en-US"/>
        </w:rPr>
        <w:t xml:space="preserve">   </w:t>
      </w:r>
      <w:r w:rsidR="00084B5D">
        <w:rPr>
          <w:snapToGrid w:val="0"/>
          <w:lang w:eastAsia="en-US"/>
        </w:rPr>
        <w:t xml:space="preserve">  </w:t>
      </w:r>
      <w:r w:rsidRPr="004E1F43">
        <w:rPr>
          <w:snapToGrid w:val="0"/>
          <w:lang w:eastAsia="en-US"/>
        </w:rPr>
        <w:t xml:space="preserve">3. </w:t>
      </w:r>
      <w:r w:rsidRPr="004E1F43">
        <w:rPr>
          <w:snapToGrid w:val="0"/>
          <w:lang w:eastAsia="en-US"/>
        </w:rPr>
        <w:tab/>
        <w:t>Замяната на ключови експерти и привличането на допълнителни експерти (включително и помощен персонал) не е основание за Изпълнителя да иска и получава каквото и да е друго допълнително плащане извън предложената от него цена за изпълнение на поръчката.</w:t>
      </w:r>
    </w:p>
    <w:p w14:paraId="62AF1DBD" w14:textId="54FFFDA4" w:rsidR="00473BF7" w:rsidRDefault="000221F2" w:rsidP="00210CF3">
      <w:pPr>
        <w:widowControl w:val="0"/>
        <w:tabs>
          <w:tab w:val="left" w:pos="1134"/>
        </w:tabs>
        <w:spacing w:before="240" w:after="240" w:line="276" w:lineRule="auto"/>
        <w:ind w:firstLine="567"/>
        <w:jc w:val="both"/>
        <w:rPr>
          <w:b/>
          <w:bCs/>
        </w:rPr>
      </w:pPr>
      <w:r>
        <w:rPr>
          <w:lang w:eastAsia="en-US"/>
        </w:rPr>
        <w:t xml:space="preserve">     </w:t>
      </w:r>
      <w:r w:rsidR="00473BF7" w:rsidRPr="00210CF3">
        <w:rPr>
          <w:b/>
        </w:rPr>
        <w:t>8.1.1.</w:t>
      </w:r>
      <w:r w:rsidR="00473BF7" w:rsidRPr="00210CF3">
        <w:rPr>
          <w:lang w:eastAsia="en-US"/>
        </w:rPr>
        <w:t xml:space="preserve"> </w:t>
      </w:r>
      <w:r w:rsidR="00473BF7" w:rsidRPr="00210CF3">
        <w:rPr>
          <w:b/>
          <w:bCs/>
        </w:rPr>
        <w:t>Специфични</w:t>
      </w:r>
      <w:r w:rsidR="00473BF7" w:rsidRPr="00473BF7">
        <w:rPr>
          <w:b/>
          <w:bCs/>
        </w:rPr>
        <w:t xml:space="preserve"> изисквания към ключовите експерти</w:t>
      </w:r>
      <w:r w:rsidR="008C6050">
        <w:rPr>
          <w:b/>
          <w:bCs/>
        </w:rPr>
        <w:t xml:space="preserve"> </w:t>
      </w:r>
      <w:r w:rsidR="008C6050" w:rsidRPr="008C6050">
        <w:rPr>
          <w:b/>
          <w:bCs/>
          <w:highlight w:val="yellow"/>
        </w:rPr>
        <w:t>(ИЗМЕНЕНИЕ)</w:t>
      </w:r>
    </w:p>
    <w:p w14:paraId="7314C947" w14:textId="77777777" w:rsidR="00473BF7" w:rsidRPr="004E1F43" w:rsidRDefault="00473BF7" w:rsidP="00473BF7">
      <w:pPr>
        <w:widowControl w:val="0"/>
        <w:spacing w:before="120"/>
        <w:ind w:firstLine="851"/>
        <w:jc w:val="both"/>
        <w:rPr>
          <w:snapToGrid w:val="0"/>
          <w:lang w:eastAsia="da-DK"/>
        </w:rPr>
      </w:pPr>
      <w:r w:rsidRPr="004E1F43">
        <w:rPr>
          <w:snapToGrid w:val="0"/>
          <w:lang w:eastAsia="da-DK"/>
        </w:rPr>
        <w:t>За доказване на опита на ключовите експерти, за завършен се счита проект, който е одобрен и приет от съответния Възложител или е направено окончателно плащане по него.</w:t>
      </w:r>
    </w:p>
    <w:p w14:paraId="7F7A9F07" w14:textId="77777777" w:rsidR="00473BF7" w:rsidRPr="004E1F43" w:rsidRDefault="00473BF7" w:rsidP="00473BF7">
      <w:pPr>
        <w:widowControl w:val="0"/>
        <w:tabs>
          <w:tab w:val="center" w:pos="4536"/>
          <w:tab w:val="right" w:pos="9072"/>
        </w:tabs>
        <w:spacing w:before="120"/>
        <w:ind w:firstLine="851"/>
        <w:rPr>
          <w:lang w:eastAsia="pl-PL"/>
        </w:rPr>
      </w:pPr>
      <w:r w:rsidRPr="004E1F43">
        <w:rPr>
          <w:lang w:eastAsia="pl-PL"/>
        </w:rPr>
        <w:t>Изискванията към ключовите експерти са следните:</w:t>
      </w:r>
    </w:p>
    <w:p w14:paraId="1E33C1A9" w14:textId="77777777" w:rsidR="00473BF7" w:rsidRPr="004E1F43" w:rsidRDefault="00473BF7" w:rsidP="00473BF7">
      <w:pPr>
        <w:widowControl w:val="0"/>
        <w:tabs>
          <w:tab w:val="left" w:pos="720"/>
        </w:tabs>
        <w:spacing w:before="120"/>
        <w:ind w:firstLine="851"/>
        <w:jc w:val="both"/>
        <w:outlineLvl w:val="4"/>
        <w:rPr>
          <w:b/>
          <w:i/>
        </w:rPr>
      </w:pPr>
      <w:r w:rsidRPr="004E1F43">
        <w:rPr>
          <w:b/>
          <w:i/>
        </w:rPr>
        <w:t xml:space="preserve">Ключов експерт 1: </w:t>
      </w:r>
      <w:r w:rsidRPr="004E1F43">
        <w:rPr>
          <w:b/>
          <w:bCs/>
          <w:i/>
          <w:iCs/>
          <w:snapToGrid w:val="0"/>
        </w:rPr>
        <w:t xml:space="preserve">Ръководител на </w:t>
      </w:r>
      <w:r w:rsidR="00330AEC">
        <w:rPr>
          <w:b/>
          <w:bCs/>
          <w:i/>
          <w:iCs/>
          <w:snapToGrid w:val="0"/>
        </w:rPr>
        <w:t>екипа</w:t>
      </w:r>
    </w:p>
    <w:p w14:paraId="42993C72" w14:textId="77777777" w:rsidR="00473BF7" w:rsidRPr="004E1F43" w:rsidRDefault="00473BF7" w:rsidP="00473BF7">
      <w:pPr>
        <w:widowControl w:val="0"/>
        <w:spacing w:before="120"/>
        <w:ind w:firstLine="851"/>
        <w:rPr>
          <w:lang w:eastAsia="da-DK"/>
        </w:rPr>
      </w:pPr>
      <w:r w:rsidRPr="004E1F43">
        <w:rPr>
          <w:snapToGrid w:val="0"/>
          <w:lang w:eastAsia="da-DK"/>
        </w:rPr>
        <w:t xml:space="preserve">Ръководителят на </w:t>
      </w:r>
      <w:r w:rsidR="00330AEC">
        <w:rPr>
          <w:snapToGrid w:val="0"/>
          <w:lang w:eastAsia="da-DK"/>
        </w:rPr>
        <w:t>екипа</w:t>
      </w:r>
      <w:r w:rsidR="00330AEC" w:rsidRPr="004E1F43">
        <w:rPr>
          <w:snapToGrid w:val="0"/>
          <w:lang w:eastAsia="da-DK"/>
        </w:rPr>
        <w:t xml:space="preserve"> </w:t>
      </w:r>
      <w:r w:rsidRPr="004E1F43">
        <w:rPr>
          <w:snapToGrid w:val="0"/>
          <w:lang w:eastAsia="da-DK"/>
        </w:rPr>
        <w:t xml:space="preserve">ще е отговорен за ежедневното управление на проекта и ще координира дейностите по проекта с Възложителя. </w:t>
      </w:r>
    </w:p>
    <w:p w14:paraId="0BB0C945" w14:textId="77777777" w:rsidR="00473BF7" w:rsidRPr="004E1F43" w:rsidRDefault="00473BF7" w:rsidP="00473BF7">
      <w:pPr>
        <w:widowControl w:val="0"/>
        <w:spacing w:before="120"/>
        <w:ind w:firstLine="851"/>
        <w:rPr>
          <w:lang w:eastAsia="da-DK"/>
        </w:rPr>
      </w:pPr>
      <w:r w:rsidRPr="004E1F43">
        <w:rPr>
          <w:lang w:eastAsia="da-DK"/>
        </w:rPr>
        <w:t xml:space="preserve">Основните функции на Ръководителя на </w:t>
      </w:r>
      <w:r w:rsidR="00330AEC">
        <w:rPr>
          <w:lang w:eastAsia="da-DK"/>
        </w:rPr>
        <w:t>екипа</w:t>
      </w:r>
      <w:r w:rsidR="00330AEC" w:rsidRPr="004E1F43">
        <w:rPr>
          <w:lang w:eastAsia="da-DK"/>
        </w:rPr>
        <w:t xml:space="preserve"> </w:t>
      </w:r>
      <w:r w:rsidRPr="004E1F43">
        <w:rPr>
          <w:lang w:eastAsia="da-DK"/>
        </w:rPr>
        <w:t>са:</w:t>
      </w:r>
    </w:p>
    <w:p w14:paraId="1826061B" w14:textId="77777777" w:rsidR="00473BF7" w:rsidRPr="004E1F43" w:rsidRDefault="00473BF7" w:rsidP="00473BF7">
      <w:pPr>
        <w:widowControl w:val="0"/>
        <w:numPr>
          <w:ilvl w:val="0"/>
          <w:numId w:val="56"/>
        </w:numPr>
        <w:tabs>
          <w:tab w:val="num" w:pos="1068"/>
        </w:tabs>
        <w:spacing w:before="120"/>
        <w:ind w:left="0" w:firstLine="851"/>
        <w:jc w:val="both"/>
      </w:pPr>
      <w:r w:rsidRPr="004E1F43">
        <w:t xml:space="preserve">Да управлява ежедневното изпълнение на проекта, да координира експертите при изпълнението на дейностите по проекта и да осигури навременно изпълнение на </w:t>
      </w:r>
      <w:r w:rsidRPr="004E1F43">
        <w:lastRenderedPageBreak/>
        <w:t>проекта;</w:t>
      </w:r>
    </w:p>
    <w:p w14:paraId="05C4E978" w14:textId="77777777" w:rsidR="00473BF7" w:rsidRPr="004E1F43" w:rsidRDefault="00473BF7" w:rsidP="00473BF7">
      <w:pPr>
        <w:widowControl w:val="0"/>
        <w:numPr>
          <w:ilvl w:val="0"/>
          <w:numId w:val="56"/>
        </w:numPr>
        <w:tabs>
          <w:tab w:val="num" w:pos="1068"/>
        </w:tabs>
        <w:spacing w:before="120"/>
        <w:ind w:left="0" w:firstLine="851"/>
        <w:jc w:val="both"/>
      </w:pPr>
      <w:r w:rsidRPr="004E1F43">
        <w:t xml:space="preserve">Да ръководи и следи развитието на проекта </w:t>
      </w:r>
    </w:p>
    <w:p w14:paraId="6E3D41C9" w14:textId="77777777" w:rsidR="00473BF7" w:rsidRPr="004E1F43" w:rsidRDefault="00473BF7" w:rsidP="00473BF7">
      <w:pPr>
        <w:widowControl w:val="0"/>
        <w:numPr>
          <w:ilvl w:val="0"/>
          <w:numId w:val="56"/>
        </w:numPr>
        <w:tabs>
          <w:tab w:val="num" w:pos="1068"/>
        </w:tabs>
        <w:spacing w:before="120"/>
        <w:ind w:left="0" w:firstLine="851"/>
        <w:jc w:val="both"/>
      </w:pPr>
      <w:r w:rsidRPr="004E1F43">
        <w:t>Да ръководи администрирането и управлява средствата по проекта;</w:t>
      </w:r>
    </w:p>
    <w:p w14:paraId="3F11A7C4" w14:textId="77777777" w:rsidR="00473BF7" w:rsidRPr="004E1F43" w:rsidRDefault="00473BF7" w:rsidP="00473BF7">
      <w:pPr>
        <w:widowControl w:val="0"/>
        <w:numPr>
          <w:ilvl w:val="0"/>
          <w:numId w:val="56"/>
        </w:numPr>
        <w:tabs>
          <w:tab w:val="num" w:pos="1068"/>
        </w:tabs>
        <w:spacing w:before="120"/>
        <w:ind w:left="0" w:firstLine="851"/>
        <w:jc w:val="both"/>
      </w:pPr>
      <w:r w:rsidRPr="004E1F43">
        <w:t>Да изгради и поддържа тесни контакти и добри работни отношения с Възложителя;</w:t>
      </w:r>
    </w:p>
    <w:p w14:paraId="235DEBD6" w14:textId="77777777" w:rsidR="00473BF7" w:rsidRPr="004E1F43" w:rsidRDefault="00473BF7" w:rsidP="00473BF7">
      <w:pPr>
        <w:widowControl w:val="0"/>
        <w:numPr>
          <w:ilvl w:val="0"/>
          <w:numId w:val="56"/>
        </w:numPr>
        <w:tabs>
          <w:tab w:val="num" w:pos="1068"/>
        </w:tabs>
        <w:spacing w:before="120"/>
        <w:ind w:left="0" w:firstLine="851"/>
        <w:jc w:val="both"/>
      </w:pPr>
      <w:r w:rsidRPr="004E1F43">
        <w:t>Да оказва подкрепа на екипа на проекта по време на изпълнението му по всички аспекти, които са в компетенцията му и са предмет на тази спецификация.</w:t>
      </w:r>
    </w:p>
    <w:p w14:paraId="652D3E37" w14:textId="77777777" w:rsidR="00473BF7" w:rsidRPr="004E1F43" w:rsidRDefault="00473BF7" w:rsidP="00473BF7">
      <w:pPr>
        <w:widowControl w:val="0"/>
        <w:spacing w:before="120"/>
        <w:ind w:firstLine="851"/>
        <w:rPr>
          <w:i/>
          <w:lang w:eastAsia="da-DK"/>
        </w:rPr>
      </w:pPr>
      <w:r w:rsidRPr="004E1F43">
        <w:rPr>
          <w:i/>
          <w:lang w:eastAsia="da-DK"/>
        </w:rPr>
        <w:t>Квалификация и умения</w:t>
      </w:r>
    </w:p>
    <w:p w14:paraId="13B8BD24" w14:textId="1CE97A58" w:rsidR="00473BF7" w:rsidRPr="004E1F43" w:rsidRDefault="00C8787E" w:rsidP="00473BF7">
      <w:pPr>
        <w:widowControl w:val="0"/>
        <w:spacing w:before="120"/>
        <w:ind w:firstLine="851"/>
        <w:jc w:val="both"/>
        <w:rPr>
          <w:lang w:eastAsia="da-DK"/>
        </w:rPr>
      </w:pPr>
      <w:r>
        <w:rPr>
          <w:lang w:eastAsia="da-DK"/>
        </w:rPr>
        <w:t>Висше образование – минимална степен бакалавър</w:t>
      </w:r>
      <w:r w:rsidR="00473BF7" w:rsidRPr="004E1F43">
        <w:rPr>
          <w:lang w:eastAsia="da-DK"/>
        </w:rPr>
        <w:t xml:space="preserve"> – транспортно инженерство, икономика, икономика на транспорта или </w:t>
      </w:r>
      <w:r w:rsidR="009843EB">
        <w:rPr>
          <w:lang w:eastAsia="da-DK"/>
        </w:rPr>
        <w:t>еквивалентн</w:t>
      </w:r>
      <w:r w:rsidR="000C5E95">
        <w:rPr>
          <w:lang w:eastAsia="da-DK"/>
        </w:rPr>
        <w:t>а</w:t>
      </w:r>
      <w:r w:rsidR="009843EB">
        <w:rPr>
          <w:lang w:eastAsia="da-DK"/>
        </w:rPr>
        <w:t xml:space="preserve"> образователна степен</w:t>
      </w:r>
      <w:r w:rsidR="000C5E95">
        <w:rPr>
          <w:lang w:eastAsia="da-DK"/>
        </w:rPr>
        <w:t>,</w:t>
      </w:r>
      <w:r w:rsidR="009843EB">
        <w:rPr>
          <w:lang w:eastAsia="da-DK"/>
        </w:rPr>
        <w:t xml:space="preserve"> придобита в чужбина в области еквивалентни на посочените.</w:t>
      </w:r>
    </w:p>
    <w:p w14:paraId="42C55575" w14:textId="77777777" w:rsidR="00473BF7" w:rsidRPr="004E1F43" w:rsidRDefault="00473BF7" w:rsidP="00473BF7">
      <w:pPr>
        <w:widowControl w:val="0"/>
        <w:spacing w:before="120"/>
        <w:ind w:firstLine="851"/>
        <w:rPr>
          <w:i/>
          <w:lang w:eastAsia="da-DK"/>
        </w:rPr>
      </w:pPr>
      <w:r w:rsidRPr="004E1F43">
        <w:rPr>
          <w:i/>
          <w:lang w:eastAsia="da-DK"/>
        </w:rPr>
        <w:t>Специфичен професионален опит</w:t>
      </w:r>
    </w:p>
    <w:p w14:paraId="10527CE4" w14:textId="77777777" w:rsidR="008C6050" w:rsidRPr="00C71662" w:rsidRDefault="008C6050" w:rsidP="008C6050">
      <w:pPr>
        <w:widowControl w:val="0"/>
        <w:spacing w:before="120"/>
        <w:ind w:firstLine="851"/>
        <w:jc w:val="both"/>
        <w:rPr>
          <w:snapToGrid w:val="0"/>
          <w:lang w:eastAsia="da-DK"/>
        </w:rPr>
      </w:pPr>
      <w:r w:rsidRPr="00C71662">
        <w:rPr>
          <w:snapToGrid w:val="0"/>
          <w:lang w:eastAsia="da-DK"/>
        </w:rPr>
        <w:t xml:space="preserve">Опит в изготвяне </w:t>
      </w:r>
      <w:r w:rsidRPr="00C71662">
        <w:rPr>
          <w:lang w:eastAsia="da-DK"/>
        </w:rPr>
        <w:t xml:space="preserve">на пред-инвестиционни проучвания и/или анализи, свързани с транспортния сектор като цяло и/или по видове транспорт (напр. автомобилен, железопътен, морски, </w:t>
      </w:r>
      <w:proofErr w:type="spellStart"/>
      <w:r w:rsidRPr="00C71662">
        <w:rPr>
          <w:lang w:eastAsia="da-DK"/>
        </w:rPr>
        <w:t>вътрешноводен</w:t>
      </w:r>
      <w:proofErr w:type="spellEnd"/>
      <w:r w:rsidRPr="00C71662">
        <w:rPr>
          <w:lang w:eastAsia="da-DK"/>
        </w:rPr>
        <w:t>, комбиниран и т.н.) – 3 завършени проекта, от които минимум 2 на същата позиция</w:t>
      </w:r>
    </w:p>
    <w:p w14:paraId="276C4D63" w14:textId="1D1F8434" w:rsidR="00473BF7" w:rsidRPr="004E1F43" w:rsidRDefault="008C6050" w:rsidP="008C6050">
      <w:pPr>
        <w:widowControl w:val="0"/>
        <w:spacing w:before="120"/>
        <w:ind w:firstLine="851"/>
        <w:jc w:val="both"/>
        <w:rPr>
          <w:lang w:eastAsia="da-DK"/>
        </w:rPr>
      </w:pPr>
      <w:r w:rsidRPr="00C71662">
        <w:rPr>
          <w:snapToGrid w:val="0"/>
          <w:lang w:eastAsia="da-DK"/>
        </w:rPr>
        <w:t>Ръководителят на екипа трябва да работи през целия период на изпълнение на обществената поръчка в страната на Възложителя.</w:t>
      </w:r>
    </w:p>
    <w:p w14:paraId="6710D250" w14:textId="5F374981" w:rsidR="00473BF7" w:rsidRPr="004E1F43" w:rsidRDefault="00473BF7" w:rsidP="00473BF7">
      <w:pPr>
        <w:widowControl w:val="0"/>
        <w:tabs>
          <w:tab w:val="left" w:pos="720"/>
        </w:tabs>
        <w:spacing w:before="120"/>
        <w:ind w:firstLine="851"/>
        <w:jc w:val="both"/>
        <w:outlineLvl w:val="4"/>
        <w:rPr>
          <w:b/>
          <w:i/>
        </w:rPr>
      </w:pPr>
      <w:r w:rsidRPr="004E1F43">
        <w:rPr>
          <w:b/>
          <w:i/>
        </w:rPr>
        <w:t>Ключов експерт 2:</w:t>
      </w:r>
      <w:r w:rsidR="001A3D31">
        <w:rPr>
          <w:b/>
          <w:i/>
        </w:rPr>
        <w:t xml:space="preserve"> </w:t>
      </w:r>
      <w:r w:rsidRPr="004E1F43">
        <w:rPr>
          <w:b/>
          <w:bCs/>
          <w:i/>
          <w:iCs/>
        </w:rPr>
        <w:t xml:space="preserve">Експерт </w:t>
      </w:r>
      <w:r w:rsidR="0052402C">
        <w:rPr>
          <w:b/>
          <w:bCs/>
          <w:i/>
          <w:iCs/>
        </w:rPr>
        <w:t xml:space="preserve">по </w:t>
      </w:r>
      <w:r w:rsidR="008041E3">
        <w:rPr>
          <w:b/>
          <w:bCs/>
          <w:i/>
          <w:iCs/>
        </w:rPr>
        <w:t>п</w:t>
      </w:r>
      <w:r w:rsidR="0052402C">
        <w:rPr>
          <w:b/>
          <w:bCs/>
          <w:i/>
          <w:iCs/>
        </w:rPr>
        <w:t xml:space="preserve">роучване и анализ </w:t>
      </w:r>
      <w:r w:rsidR="008C6050">
        <w:rPr>
          <w:b/>
          <w:bCs/>
          <w:i/>
          <w:iCs/>
        </w:rPr>
        <w:t>в транспорт</w:t>
      </w:r>
      <w:r w:rsidR="0052402C">
        <w:rPr>
          <w:b/>
          <w:bCs/>
          <w:i/>
          <w:iCs/>
        </w:rPr>
        <w:t>а</w:t>
      </w:r>
    </w:p>
    <w:p w14:paraId="0B61477F" w14:textId="648023FE" w:rsidR="00473BF7" w:rsidRPr="004E1F43" w:rsidRDefault="00473BF7" w:rsidP="00473BF7">
      <w:pPr>
        <w:widowControl w:val="0"/>
        <w:spacing w:before="120"/>
        <w:ind w:firstLine="851"/>
        <w:jc w:val="both"/>
        <w:rPr>
          <w:color w:val="7030A0"/>
          <w:lang w:eastAsia="da-DK"/>
        </w:rPr>
      </w:pPr>
      <w:r w:rsidRPr="004E1F43">
        <w:rPr>
          <w:lang w:eastAsia="da-DK"/>
        </w:rPr>
        <w:t xml:space="preserve">Този експерт ще извършва основно дейности, свързани с транспортно </w:t>
      </w:r>
      <w:r w:rsidR="008041E3">
        <w:rPr>
          <w:lang w:eastAsia="da-DK"/>
        </w:rPr>
        <w:t>проучване</w:t>
      </w:r>
      <w:r w:rsidRPr="004E1F43">
        <w:rPr>
          <w:lang w:eastAsia="da-DK"/>
        </w:rPr>
        <w:t xml:space="preserve">, анализ и прогнозиране на търсенето в областта на транспорта в Република България. </w:t>
      </w:r>
      <w:r w:rsidR="008C557E" w:rsidRPr="002573C4">
        <w:t>Експертът ще извършв</w:t>
      </w:r>
      <w:r w:rsidR="00EA62A6" w:rsidRPr="002573C4">
        <w:t>а осно</w:t>
      </w:r>
      <w:r w:rsidR="008C557E" w:rsidRPr="002573C4">
        <w:t xml:space="preserve">вните дейности, свързани с анализа на операциите по комбинирания транспорт, прилаганите мерки в другите </w:t>
      </w:r>
      <w:r w:rsidR="000B3CA0">
        <w:t>държави членки на ЕС</w:t>
      </w:r>
      <w:r w:rsidR="008C557E" w:rsidRPr="002573C4">
        <w:t xml:space="preserve"> и тяхната приложимост в България. </w:t>
      </w:r>
      <w:r w:rsidRPr="004E1F43">
        <w:rPr>
          <w:lang w:eastAsia="da-DK"/>
        </w:rPr>
        <w:t xml:space="preserve">Обхватът на дейността включва идентифициране на </w:t>
      </w:r>
      <w:r w:rsidR="00EA62A6">
        <w:rPr>
          <w:lang w:eastAsia="da-DK"/>
        </w:rPr>
        <w:t>пакет от мерки,</w:t>
      </w:r>
      <w:r w:rsidRPr="004E1F43">
        <w:rPr>
          <w:lang w:eastAsia="da-DK"/>
        </w:rPr>
        <w:t xml:space="preserve"> възможните дейности, </w:t>
      </w:r>
      <w:r w:rsidR="00EA62A6">
        <w:rPr>
          <w:lang w:eastAsia="da-DK"/>
        </w:rPr>
        <w:t xml:space="preserve">тяхното въздействие </w:t>
      </w:r>
      <w:r w:rsidRPr="004E1F43">
        <w:rPr>
          <w:lang w:eastAsia="da-DK"/>
        </w:rPr>
        <w:t xml:space="preserve">с цел </w:t>
      </w:r>
      <w:r w:rsidR="00EA62A6">
        <w:rPr>
          <w:lang w:eastAsia="da-DK"/>
        </w:rPr>
        <w:t>максимално точно идентифициране на най-подходящите мерки и стимули за развитието на комбинирания транспорт</w:t>
      </w:r>
      <w:r w:rsidRPr="004E1F43">
        <w:rPr>
          <w:lang w:eastAsia="da-DK"/>
        </w:rPr>
        <w:t xml:space="preserve">, </w:t>
      </w:r>
      <w:r w:rsidRPr="004E1F43">
        <w:rPr>
          <w:color w:val="000000"/>
          <w:lang w:eastAsia="da-DK"/>
        </w:rPr>
        <w:t>както и всички задачи, описани в тази Техническа спецификация, съответстващи на неговата област на специализация.</w:t>
      </w:r>
      <w:r w:rsidR="002021BC">
        <w:rPr>
          <w:color w:val="000000"/>
          <w:lang w:eastAsia="da-DK"/>
        </w:rPr>
        <w:t xml:space="preserve"> Експертът ще участва в подготовката на доклади по дейности 1, 2, 4 и 5.</w:t>
      </w:r>
    </w:p>
    <w:p w14:paraId="2E007874" w14:textId="77777777" w:rsidR="00473BF7" w:rsidRPr="004E1F43" w:rsidRDefault="00473BF7" w:rsidP="00473BF7">
      <w:pPr>
        <w:widowControl w:val="0"/>
        <w:spacing w:before="120"/>
        <w:ind w:firstLine="851"/>
        <w:jc w:val="both"/>
        <w:rPr>
          <w:i/>
          <w:lang w:eastAsia="da-DK"/>
        </w:rPr>
      </w:pPr>
      <w:r w:rsidRPr="004E1F43">
        <w:rPr>
          <w:i/>
          <w:lang w:eastAsia="da-DK"/>
        </w:rPr>
        <w:t>Квалификация и умения</w:t>
      </w:r>
    </w:p>
    <w:p w14:paraId="6319BF26" w14:textId="7E34FA41" w:rsidR="00473BF7" w:rsidRPr="004E1F43" w:rsidRDefault="008C6050" w:rsidP="00473BF7">
      <w:pPr>
        <w:widowControl w:val="0"/>
        <w:spacing w:before="120"/>
        <w:ind w:firstLine="851"/>
        <w:jc w:val="both"/>
        <w:rPr>
          <w:lang w:eastAsia="da-DK"/>
        </w:rPr>
      </w:pPr>
      <w:r w:rsidRPr="00C71662">
        <w:rPr>
          <w:snapToGrid w:val="0"/>
          <w:lang w:eastAsia="da-DK"/>
        </w:rPr>
        <w:t>Висше образование - минимална степен</w:t>
      </w:r>
      <w:r w:rsidRPr="00C71662">
        <w:t xml:space="preserve"> </w:t>
      </w:r>
      <w:r w:rsidRPr="00C71662">
        <w:rPr>
          <w:snapToGrid w:val="0"/>
          <w:lang w:eastAsia="da-DK"/>
        </w:rPr>
        <w:t>бакалавър</w:t>
      </w:r>
      <w:r w:rsidRPr="00C71662">
        <w:rPr>
          <w:lang w:eastAsia="da-DK"/>
        </w:rPr>
        <w:t xml:space="preserve"> – транспортно инженерство, икономика, икономика на транспорта или еквивалентна образователна степен, придобита в чужбина в области еквивалентни на посочените</w:t>
      </w:r>
      <w:r>
        <w:rPr>
          <w:lang w:eastAsia="da-DK"/>
        </w:rPr>
        <w:t>.</w:t>
      </w:r>
      <w:r w:rsidR="008F5EFD" w:rsidRPr="00AA7857" w:rsidDel="008F5EFD">
        <w:t xml:space="preserve"> </w:t>
      </w:r>
      <w:r w:rsidR="00473BF7" w:rsidRPr="004E1F43">
        <w:rPr>
          <w:lang w:eastAsia="da-DK"/>
        </w:rPr>
        <w:t xml:space="preserve"> </w:t>
      </w:r>
    </w:p>
    <w:p w14:paraId="5A4C5F35" w14:textId="77777777" w:rsidR="00473BF7" w:rsidRPr="004E1F43" w:rsidRDefault="00473BF7" w:rsidP="00473BF7">
      <w:pPr>
        <w:widowControl w:val="0"/>
        <w:spacing w:before="120"/>
        <w:ind w:firstLine="851"/>
        <w:jc w:val="both"/>
        <w:rPr>
          <w:i/>
          <w:lang w:eastAsia="da-DK"/>
        </w:rPr>
      </w:pPr>
      <w:r w:rsidRPr="004E1F43">
        <w:rPr>
          <w:i/>
          <w:lang w:eastAsia="da-DK"/>
        </w:rPr>
        <w:t>Специфичен професионален опит</w:t>
      </w:r>
    </w:p>
    <w:p w14:paraId="3EED5AE8" w14:textId="7680C612" w:rsidR="00473BF7" w:rsidRPr="004E1F43" w:rsidRDefault="008C6050" w:rsidP="00473BF7">
      <w:pPr>
        <w:widowControl w:val="0"/>
        <w:spacing w:before="120"/>
        <w:ind w:firstLine="851"/>
        <w:jc w:val="both"/>
        <w:rPr>
          <w:lang w:eastAsia="en-US"/>
        </w:rPr>
      </w:pPr>
      <w:r w:rsidRPr="00C71662">
        <w:rPr>
          <w:lang w:eastAsia="da-DK"/>
        </w:rPr>
        <w:t xml:space="preserve">Опит </w:t>
      </w:r>
      <w:r w:rsidRPr="00C71662">
        <w:rPr>
          <w:bCs/>
          <w:iCs/>
          <w:snapToGrid w:val="0"/>
        </w:rPr>
        <w:t xml:space="preserve">в разработването и управлението на транспортни модели, изготвяне на пред-инвестиционни проучвания и/или анализи, свързани с прогнозиране на товарния транспорт и/или товарните потоци в транспортния сектор като цяло и/или по видове транспорт (напр. автомобилен, железопътен, морски, </w:t>
      </w:r>
      <w:proofErr w:type="spellStart"/>
      <w:r w:rsidRPr="00C71662">
        <w:rPr>
          <w:bCs/>
          <w:iCs/>
          <w:snapToGrid w:val="0"/>
        </w:rPr>
        <w:t>вътрешноводен</w:t>
      </w:r>
      <w:proofErr w:type="spellEnd"/>
      <w:r w:rsidRPr="00C71662">
        <w:rPr>
          <w:bCs/>
          <w:iCs/>
          <w:snapToGrid w:val="0"/>
        </w:rPr>
        <w:t>, комбинирани превози и т.н.) – 2 завършени проекта, от които поне 1 на същата позиция</w:t>
      </w:r>
      <w:r w:rsidR="00473BF7" w:rsidRPr="004E1F43">
        <w:rPr>
          <w:lang w:eastAsia="en-US"/>
        </w:rPr>
        <w:t>.</w:t>
      </w:r>
    </w:p>
    <w:p w14:paraId="32C54A47" w14:textId="77777777" w:rsidR="00473BF7" w:rsidRPr="004E1F43" w:rsidRDefault="00473BF7" w:rsidP="00473BF7">
      <w:pPr>
        <w:widowControl w:val="0"/>
        <w:spacing w:before="120"/>
        <w:ind w:firstLine="851"/>
        <w:jc w:val="both"/>
        <w:rPr>
          <w:lang w:eastAsia="da-DK"/>
        </w:rPr>
      </w:pPr>
      <w:r w:rsidRPr="004E1F43">
        <w:rPr>
          <w:lang w:eastAsia="da-DK"/>
        </w:rPr>
        <w:t xml:space="preserve">Предвижда се ключовият експерт </w:t>
      </w:r>
      <w:r w:rsidRPr="004E1F43">
        <w:rPr>
          <w:snapToGrid w:val="0"/>
          <w:lang w:eastAsia="da-DK"/>
        </w:rPr>
        <w:t xml:space="preserve">по </w:t>
      </w:r>
      <w:r w:rsidR="008C557E" w:rsidRPr="008C557E">
        <w:rPr>
          <w:snapToGrid w:val="0"/>
          <w:lang w:eastAsia="da-DK"/>
        </w:rPr>
        <w:t>проучване и анализ на транспортната система</w:t>
      </w:r>
      <w:r w:rsidR="008C557E">
        <w:rPr>
          <w:snapToGrid w:val="0"/>
          <w:lang w:eastAsia="da-DK"/>
        </w:rPr>
        <w:t xml:space="preserve"> </w:t>
      </w:r>
      <w:r w:rsidRPr="004E1F43">
        <w:rPr>
          <w:snapToGrid w:val="0"/>
          <w:lang w:eastAsia="da-DK"/>
        </w:rPr>
        <w:t xml:space="preserve">да участва минимум </w:t>
      </w:r>
      <w:r w:rsidR="006908BB">
        <w:rPr>
          <w:snapToGrid w:val="0"/>
          <w:lang w:eastAsia="da-DK"/>
        </w:rPr>
        <w:t>7</w:t>
      </w:r>
      <w:r w:rsidR="006908BB" w:rsidRPr="004E1F43">
        <w:rPr>
          <w:snapToGrid w:val="0"/>
          <w:lang w:eastAsia="da-DK"/>
        </w:rPr>
        <w:t xml:space="preserve"> </w:t>
      </w:r>
      <w:r w:rsidRPr="004E1F43">
        <w:rPr>
          <w:snapToGrid w:val="0"/>
          <w:lang w:eastAsia="da-DK"/>
        </w:rPr>
        <w:t xml:space="preserve">месеца за периода на изпълнението на проекта, от които минимум </w:t>
      </w:r>
      <w:r w:rsidR="005F6E4B">
        <w:rPr>
          <w:snapToGrid w:val="0"/>
          <w:lang w:eastAsia="da-DK"/>
        </w:rPr>
        <w:t>3</w:t>
      </w:r>
      <w:r w:rsidR="006908BB">
        <w:rPr>
          <w:snapToGrid w:val="0"/>
          <w:lang w:eastAsia="da-DK"/>
        </w:rPr>
        <w:t xml:space="preserve"> </w:t>
      </w:r>
      <w:r w:rsidR="008C557E">
        <w:rPr>
          <w:snapToGrid w:val="0"/>
          <w:lang w:eastAsia="da-DK"/>
        </w:rPr>
        <w:t>месец</w:t>
      </w:r>
      <w:r w:rsidR="006908BB">
        <w:rPr>
          <w:snapToGrid w:val="0"/>
          <w:lang w:eastAsia="da-DK"/>
        </w:rPr>
        <w:t>а</w:t>
      </w:r>
      <w:r w:rsidRPr="004E1F43">
        <w:rPr>
          <w:snapToGrid w:val="0"/>
          <w:lang w:eastAsia="da-DK"/>
        </w:rPr>
        <w:t xml:space="preserve"> в страната на Възложителя.</w:t>
      </w:r>
      <w:r w:rsidRPr="004E1F43">
        <w:rPr>
          <w:lang w:eastAsia="da-DK"/>
        </w:rPr>
        <w:t xml:space="preserve"> </w:t>
      </w:r>
    </w:p>
    <w:p w14:paraId="55BF5105" w14:textId="77777777" w:rsidR="0052402C" w:rsidRPr="004E1F43" w:rsidRDefault="0052402C" w:rsidP="0052402C">
      <w:pPr>
        <w:widowControl w:val="0"/>
        <w:tabs>
          <w:tab w:val="left" w:pos="720"/>
        </w:tabs>
        <w:spacing w:before="120"/>
        <w:ind w:firstLine="851"/>
        <w:outlineLvl w:val="4"/>
        <w:rPr>
          <w:b/>
          <w:i/>
        </w:rPr>
      </w:pPr>
      <w:r w:rsidRPr="004E1F43">
        <w:rPr>
          <w:b/>
          <w:i/>
        </w:rPr>
        <w:t>Ключов експерт 3:</w:t>
      </w:r>
      <w:r w:rsidRPr="004E1F43">
        <w:rPr>
          <w:b/>
          <w:i/>
        </w:rPr>
        <w:tab/>
        <w:t xml:space="preserve">Експерт по транспортно планиране </w:t>
      </w:r>
    </w:p>
    <w:p w14:paraId="279414BE" w14:textId="77777777" w:rsidR="002021BC" w:rsidRPr="002021BC" w:rsidRDefault="0052402C" w:rsidP="002021BC">
      <w:pPr>
        <w:widowControl w:val="0"/>
        <w:spacing w:before="120"/>
        <w:ind w:firstLine="851"/>
        <w:jc w:val="both"/>
        <w:rPr>
          <w:lang w:eastAsia="en-US"/>
        </w:rPr>
      </w:pPr>
      <w:r w:rsidRPr="004E1F43">
        <w:rPr>
          <w:lang w:eastAsia="en-US"/>
        </w:rPr>
        <w:lastRenderedPageBreak/>
        <w:t xml:space="preserve">Този ключов експерт ще извършва основно дейностите, свързани с анализ на съществуващата транспортна система, която обхваща железопътния, автомобилния, </w:t>
      </w:r>
      <w:proofErr w:type="spellStart"/>
      <w:r w:rsidRPr="004E1F43">
        <w:rPr>
          <w:lang w:eastAsia="en-US"/>
        </w:rPr>
        <w:t>вътрешноводния</w:t>
      </w:r>
      <w:proofErr w:type="spellEnd"/>
      <w:r w:rsidRPr="004E1F43">
        <w:rPr>
          <w:lang w:eastAsia="en-US"/>
        </w:rPr>
        <w:t>, морския</w:t>
      </w:r>
      <w:r w:rsidR="00902940">
        <w:rPr>
          <w:lang w:eastAsia="en-US"/>
        </w:rPr>
        <w:t xml:space="preserve"> и</w:t>
      </w:r>
      <w:r w:rsidRPr="004E1F43">
        <w:rPr>
          <w:lang w:eastAsia="en-US"/>
        </w:rPr>
        <w:t xml:space="preserve"> </w:t>
      </w:r>
      <w:proofErr w:type="spellStart"/>
      <w:r w:rsidRPr="004E1F43">
        <w:rPr>
          <w:lang w:eastAsia="en-US"/>
        </w:rPr>
        <w:t>интермодалния</w:t>
      </w:r>
      <w:proofErr w:type="spellEnd"/>
      <w:r w:rsidRPr="004E1F43">
        <w:rPr>
          <w:lang w:eastAsia="en-US"/>
        </w:rPr>
        <w:t xml:space="preserve"> транспорт, и идентифициране на слабите места, които трябва да се коригират, както и дейностите, свързани с анализ на бъдещото транспортно търсене и всички задачи, описани в тази Техническа спецификация, съответстващи на неговата област на специализация.</w:t>
      </w:r>
      <w:r w:rsidR="002021BC" w:rsidRPr="002021BC">
        <w:rPr>
          <w:color w:val="000000"/>
          <w:lang w:eastAsia="da-DK"/>
        </w:rPr>
        <w:t xml:space="preserve"> </w:t>
      </w:r>
      <w:r w:rsidR="002021BC" w:rsidRPr="002021BC">
        <w:rPr>
          <w:lang w:eastAsia="en-US"/>
        </w:rPr>
        <w:t>Експертът ще участва в подготовката на доклади по дейности 1, 2, 4 и 5.</w:t>
      </w:r>
    </w:p>
    <w:p w14:paraId="76EC9463" w14:textId="77777777" w:rsidR="0052402C" w:rsidRPr="004E1F43" w:rsidRDefault="0052402C" w:rsidP="0052402C">
      <w:pPr>
        <w:widowControl w:val="0"/>
        <w:spacing w:before="120"/>
        <w:ind w:firstLine="851"/>
        <w:rPr>
          <w:i/>
          <w:lang w:eastAsia="da-DK"/>
        </w:rPr>
      </w:pPr>
      <w:r w:rsidRPr="004E1F43">
        <w:rPr>
          <w:i/>
          <w:lang w:eastAsia="da-DK"/>
        </w:rPr>
        <w:t>Квалификация и умения</w:t>
      </w:r>
    </w:p>
    <w:p w14:paraId="6D059239" w14:textId="5C0F02CF" w:rsidR="0052402C" w:rsidRPr="004E1F43" w:rsidRDefault="00C8787E" w:rsidP="0052402C">
      <w:pPr>
        <w:widowControl w:val="0"/>
        <w:spacing w:before="120"/>
        <w:ind w:firstLine="851"/>
        <w:jc w:val="both"/>
        <w:rPr>
          <w:lang w:eastAsia="da-DK"/>
        </w:rPr>
      </w:pPr>
      <w:r w:rsidRPr="00C8787E">
        <w:rPr>
          <w:lang w:eastAsia="da-DK"/>
        </w:rPr>
        <w:t>Висше образование – минимална степен бакалавър –</w:t>
      </w:r>
      <w:r w:rsidR="0052402C" w:rsidRPr="00DA3218">
        <w:rPr>
          <w:lang w:eastAsia="da-DK"/>
        </w:rPr>
        <w:t xml:space="preserve"> </w:t>
      </w:r>
      <w:r w:rsidR="00DA3218" w:rsidRPr="00DA3218">
        <w:rPr>
          <w:lang w:eastAsia="da-DK"/>
        </w:rPr>
        <w:t xml:space="preserve">транспортно инженерство, икономика, икономика на транспорта </w:t>
      </w:r>
      <w:r w:rsidR="008F5EFD" w:rsidRPr="00DA3218">
        <w:rPr>
          <w:lang w:eastAsia="da-DK"/>
        </w:rPr>
        <w:t>или еквивалентн</w:t>
      </w:r>
      <w:r w:rsidR="00DA3218" w:rsidRPr="00DA3218">
        <w:rPr>
          <w:lang w:eastAsia="da-DK"/>
        </w:rPr>
        <w:t>а</w:t>
      </w:r>
      <w:r w:rsidR="008F5EFD" w:rsidRPr="00DA3218">
        <w:rPr>
          <w:lang w:eastAsia="da-DK"/>
        </w:rPr>
        <w:t xml:space="preserve"> образователна степен</w:t>
      </w:r>
      <w:r w:rsidR="00DA3218" w:rsidRPr="00DA3218">
        <w:rPr>
          <w:lang w:eastAsia="da-DK"/>
        </w:rPr>
        <w:t>,</w:t>
      </w:r>
      <w:r w:rsidR="008F5EFD" w:rsidRPr="00DA3218">
        <w:rPr>
          <w:lang w:eastAsia="da-DK"/>
        </w:rPr>
        <w:t xml:space="preserve"> придобита в чужбина в области еквивалентни на посочените</w:t>
      </w:r>
      <w:r w:rsidR="0052402C" w:rsidRPr="00DA3218">
        <w:rPr>
          <w:lang w:eastAsia="da-DK"/>
        </w:rPr>
        <w:t>.</w:t>
      </w:r>
      <w:r w:rsidR="0052402C" w:rsidRPr="004E1F43">
        <w:rPr>
          <w:lang w:eastAsia="da-DK"/>
        </w:rPr>
        <w:t xml:space="preserve"> </w:t>
      </w:r>
    </w:p>
    <w:p w14:paraId="7DDBEAB4" w14:textId="77777777" w:rsidR="0052402C" w:rsidRPr="004E1F43" w:rsidRDefault="0052402C" w:rsidP="0052402C">
      <w:pPr>
        <w:widowControl w:val="0"/>
        <w:spacing w:before="120"/>
        <w:ind w:firstLine="851"/>
        <w:rPr>
          <w:i/>
          <w:lang w:eastAsia="da-DK"/>
        </w:rPr>
      </w:pPr>
      <w:r w:rsidRPr="004E1F43">
        <w:rPr>
          <w:i/>
          <w:lang w:eastAsia="da-DK"/>
        </w:rPr>
        <w:t>Специфичен професионален опит</w:t>
      </w:r>
    </w:p>
    <w:p w14:paraId="78C805C8" w14:textId="5A5231D9" w:rsidR="0052402C" w:rsidRPr="004E1F43" w:rsidRDefault="008C6050" w:rsidP="0052402C">
      <w:pPr>
        <w:widowControl w:val="0"/>
        <w:spacing w:before="120"/>
        <w:ind w:firstLine="851"/>
        <w:jc w:val="both"/>
        <w:rPr>
          <w:snapToGrid w:val="0"/>
          <w:lang w:eastAsia="da-DK"/>
        </w:rPr>
      </w:pPr>
      <w:r w:rsidRPr="001326C0">
        <w:rPr>
          <w:bCs/>
          <w:iCs/>
          <w:snapToGrid w:val="0"/>
        </w:rPr>
        <w:t xml:space="preserve">Опит в изготвяне на пред-инвестиционни проучвания и/или анализи, свързани с планиране в транспортния сектор като цяло и/или по видове транспорт (напр. автомобилен, железопътен, морски, </w:t>
      </w:r>
      <w:proofErr w:type="spellStart"/>
      <w:r w:rsidRPr="001326C0">
        <w:rPr>
          <w:bCs/>
          <w:iCs/>
          <w:snapToGrid w:val="0"/>
        </w:rPr>
        <w:t>вътрешноводен</w:t>
      </w:r>
      <w:proofErr w:type="spellEnd"/>
      <w:r w:rsidRPr="001326C0">
        <w:rPr>
          <w:bCs/>
          <w:iCs/>
          <w:snapToGrid w:val="0"/>
        </w:rPr>
        <w:t>, комбинирани превози и т.н.) – 2 завършени проекта, от които поне 1 на същата позиция</w:t>
      </w:r>
      <w:r w:rsidR="0052402C" w:rsidRPr="004E1F43">
        <w:rPr>
          <w:lang w:eastAsia="da-DK"/>
        </w:rPr>
        <w:t>.</w:t>
      </w:r>
    </w:p>
    <w:p w14:paraId="2C92B661" w14:textId="77777777" w:rsidR="002021BC" w:rsidRDefault="0052402C" w:rsidP="00DA3218">
      <w:pPr>
        <w:widowControl w:val="0"/>
        <w:spacing w:before="120"/>
        <w:ind w:firstLine="851"/>
        <w:jc w:val="both"/>
        <w:rPr>
          <w:snapToGrid w:val="0"/>
          <w:lang w:eastAsia="da-DK"/>
        </w:rPr>
      </w:pPr>
      <w:r w:rsidRPr="004E1F43">
        <w:rPr>
          <w:lang w:eastAsia="da-DK"/>
        </w:rPr>
        <w:t xml:space="preserve">Предвижда се ключовият експерт </w:t>
      </w:r>
      <w:r w:rsidRPr="004E1F43">
        <w:rPr>
          <w:snapToGrid w:val="0"/>
          <w:lang w:eastAsia="da-DK"/>
        </w:rPr>
        <w:t xml:space="preserve">по транспортно планиране да участва минимум </w:t>
      </w:r>
      <w:r w:rsidR="005F6E4B">
        <w:rPr>
          <w:snapToGrid w:val="0"/>
          <w:lang w:eastAsia="da-DK"/>
        </w:rPr>
        <w:t>7</w:t>
      </w:r>
      <w:r w:rsidR="005F6E4B" w:rsidRPr="004E1F43">
        <w:rPr>
          <w:snapToGrid w:val="0"/>
          <w:lang w:eastAsia="da-DK"/>
        </w:rPr>
        <w:t xml:space="preserve"> </w:t>
      </w:r>
      <w:r w:rsidRPr="004E1F43">
        <w:rPr>
          <w:snapToGrid w:val="0"/>
          <w:lang w:eastAsia="da-DK"/>
        </w:rPr>
        <w:t xml:space="preserve">месеца за периода на изпълнението на проекта, от които минимум </w:t>
      </w:r>
      <w:r w:rsidR="005F6E4B">
        <w:rPr>
          <w:snapToGrid w:val="0"/>
          <w:lang w:eastAsia="da-DK"/>
        </w:rPr>
        <w:t>3</w:t>
      </w:r>
      <w:r w:rsidR="004341D6">
        <w:rPr>
          <w:snapToGrid w:val="0"/>
          <w:lang w:eastAsia="da-DK"/>
        </w:rPr>
        <w:t xml:space="preserve"> </w:t>
      </w:r>
      <w:r w:rsidR="008C557E">
        <w:rPr>
          <w:snapToGrid w:val="0"/>
          <w:lang w:eastAsia="da-DK"/>
        </w:rPr>
        <w:t>месец</w:t>
      </w:r>
      <w:r w:rsidR="005F6E4B">
        <w:rPr>
          <w:snapToGrid w:val="0"/>
          <w:lang w:eastAsia="da-DK"/>
        </w:rPr>
        <w:t>а</w:t>
      </w:r>
      <w:r w:rsidRPr="004E1F43">
        <w:rPr>
          <w:snapToGrid w:val="0"/>
          <w:lang w:eastAsia="da-DK"/>
        </w:rPr>
        <w:t xml:space="preserve"> в страната на Възложителя.</w:t>
      </w:r>
    </w:p>
    <w:p w14:paraId="136B704C" w14:textId="77777777" w:rsidR="002021BC" w:rsidRDefault="002021BC" w:rsidP="002021BC">
      <w:pPr>
        <w:widowControl w:val="0"/>
        <w:spacing w:before="120"/>
        <w:ind w:firstLine="851"/>
        <w:jc w:val="both"/>
        <w:rPr>
          <w:snapToGrid w:val="0"/>
          <w:lang w:eastAsia="da-DK"/>
        </w:rPr>
      </w:pPr>
    </w:p>
    <w:p w14:paraId="1BBFCAE9" w14:textId="77777777" w:rsidR="006908BB" w:rsidRPr="002021BC" w:rsidRDefault="006908BB" w:rsidP="002021BC">
      <w:pPr>
        <w:widowControl w:val="0"/>
        <w:spacing w:before="120"/>
        <w:ind w:firstLine="851"/>
        <w:jc w:val="both"/>
        <w:rPr>
          <w:snapToGrid w:val="0"/>
          <w:lang w:eastAsia="da-DK"/>
        </w:rPr>
      </w:pPr>
      <w:r w:rsidRPr="002021BC">
        <w:rPr>
          <w:b/>
          <w:i/>
        </w:rPr>
        <w:t xml:space="preserve">Ключов експерт </w:t>
      </w:r>
      <w:r w:rsidRPr="006908BB">
        <w:rPr>
          <w:b/>
          <w:i/>
        </w:rPr>
        <w:t>4</w:t>
      </w:r>
      <w:r w:rsidRPr="002021BC">
        <w:rPr>
          <w:b/>
          <w:i/>
        </w:rPr>
        <w:t>: Юрист</w:t>
      </w:r>
    </w:p>
    <w:p w14:paraId="27D80212" w14:textId="77777777" w:rsidR="006908BB" w:rsidRDefault="006908BB" w:rsidP="002021BC">
      <w:pPr>
        <w:widowControl w:val="0"/>
        <w:ind w:firstLine="708"/>
        <w:jc w:val="both"/>
        <w:rPr>
          <w:lang w:eastAsia="da-DK"/>
        </w:rPr>
      </w:pPr>
      <w:r w:rsidRPr="004E1F43">
        <w:rPr>
          <w:lang w:eastAsia="da-DK"/>
        </w:rPr>
        <w:t xml:space="preserve">Този ключов експерт ще извършва основно дейностите, свързани с </w:t>
      </w:r>
      <w:r>
        <w:rPr>
          <w:lang w:eastAsia="da-DK"/>
        </w:rPr>
        <w:t xml:space="preserve">анализ на законодателство. Необходимо е познаване на </w:t>
      </w:r>
      <w:r w:rsidRPr="00880EAB">
        <w:rPr>
          <w:lang w:eastAsia="da-DK"/>
        </w:rPr>
        <w:t>законодателния процес, изготвяне</w:t>
      </w:r>
      <w:r>
        <w:rPr>
          <w:lang w:eastAsia="da-DK"/>
        </w:rPr>
        <w:t>то</w:t>
      </w:r>
      <w:r w:rsidRPr="00880EAB">
        <w:rPr>
          <w:lang w:eastAsia="da-DK"/>
        </w:rPr>
        <w:t xml:space="preserve"> на законопроекти и други нормативни актове</w:t>
      </w:r>
      <w:r>
        <w:rPr>
          <w:lang w:eastAsia="da-DK"/>
        </w:rPr>
        <w:t xml:space="preserve">. Ще участва при извършването на преглед и анализ на законодателството и при изготвянето на предложения за </w:t>
      </w:r>
      <w:proofErr w:type="spellStart"/>
      <w:r>
        <w:rPr>
          <w:lang w:eastAsia="da-DK"/>
        </w:rPr>
        <w:t>мреки</w:t>
      </w:r>
      <w:proofErr w:type="spellEnd"/>
      <w:r>
        <w:rPr>
          <w:lang w:eastAsia="da-DK"/>
        </w:rPr>
        <w:t xml:space="preserve"> за стимулиране на комбинирания транспорт, </w:t>
      </w:r>
      <w:r w:rsidRPr="004E1F43">
        <w:rPr>
          <w:lang w:eastAsia="da-DK"/>
        </w:rPr>
        <w:t>както и всички задачи описани в Техническата спецификация, съответстващи на неговата област на специализация.</w:t>
      </w:r>
    </w:p>
    <w:p w14:paraId="24D43393" w14:textId="77777777" w:rsidR="006908BB" w:rsidRPr="004E1F43" w:rsidRDefault="006908BB" w:rsidP="002021BC">
      <w:pPr>
        <w:widowControl w:val="0"/>
        <w:ind w:firstLine="851"/>
        <w:jc w:val="both"/>
        <w:rPr>
          <w:i/>
          <w:lang w:eastAsia="da-DK"/>
        </w:rPr>
      </w:pPr>
      <w:r w:rsidRPr="004E1F43">
        <w:rPr>
          <w:i/>
          <w:lang w:eastAsia="da-DK"/>
        </w:rPr>
        <w:t>Квалификация и умения</w:t>
      </w:r>
    </w:p>
    <w:p w14:paraId="7BCB495E" w14:textId="6684E9A4" w:rsidR="006908BB" w:rsidRPr="004E1F43" w:rsidRDefault="00C8787E" w:rsidP="002021BC">
      <w:pPr>
        <w:widowControl w:val="0"/>
        <w:ind w:firstLine="851"/>
        <w:jc w:val="both"/>
        <w:rPr>
          <w:szCs w:val="28"/>
        </w:rPr>
      </w:pPr>
      <w:r w:rsidRPr="00C8787E">
        <w:rPr>
          <w:lang w:eastAsia="da-DK"/>
        </w:rPr>
        <w:t xml:space="preserve">Висше образование – минимална степен </w:t>
      </w:r>
      <w:r>
        <w:rPr>
          <w:lang w:eastAsia="da-DK"/>
        </w:rPr>
        <w:t>магистър</w:t>
      </w:r>
      <w:r w:rsidRPr="00C8787E">
        <w:rPr>
          <w:lang w:eastAsia="da-DK"/>
        </w:rPr>
        <w:t xml:space="preserve"> </w:t>
      </w:r>
      <w:r w:rsidR="006908BB" w:rsidRPr="004E1F43">
        <w:rPr>
          <w:lang w:eastAsia="da-DK"/>
        </w:rPr>
        <w:t xml:space="preserve">– </w:t>
      </w:r>
      <w:r w:rsidR="006908BB">
        <w:rPr>
          <w:lang w:eastAsia="da-DK"/>
        </w:rPr>
        <w:t>право</w:t>
      </w:r>
      <w:r w:rsidR="002021BC">
        <w:t xml:space="preserve"> </w:t>
      </w:r>
      <w:r w:rsidR="006908BB">
        <w:rPr>
          <w:lang w:eastAsia="da-DK"/>
        </w:rPr>
        <w:t>или еквивалентн</w:t>
      </w:r>
      <w:r w:rsidR="002021BC">
        <w:rPr>
          <w:lang w:eastAsia="da-DK"/>
        </w:rPr>
        <w:t>а</w:t>
      </w:r>
      <w:r w:rsidR="006908BB">
        <w:rPr>
          <w:lang w:eastAsia="da-DK"/>
        </w:rPr>
        <w:t xml:space="preserve"> образователна степен</w:t>
      </w:r>
      <w:r w:rsidR="002021BC">
        <w:rPr>
          <w:lang w:eastAsia="da-DK"/>
        </w:rPr>
        <w:t>,</w:t>
      </w:r>
      <w:r w:rsidR="006908BB">
        <w:rPr>
          <w:lang w:eastAsia="da-DK"/>
        </w:rPr>
        <w:t xml:space="preserve"> придобита в чужбина в области еквивалентни на посочените</w:t>
      </w:r>
      <w:r w:rsidR="006908BB" w:rsidRPr="00AA7857">
        <w:t>.</w:t>
      </w:r>
      <w:r w:rsidR="006908BB" w:rsidRPr="004E1F43">
        <w:rPr>
          <w:szCs w:val="28"/>
        </w:rPr>
        <w:t xml:space="preserve">   </w:t>
      </w:r>
    </w:p>
    <w:p w14:paraId="40CA997A" w14:textId="77777777" w:rsidR="006908BB" w:rsidRPr="004E1F43" w:rsidRDefault="006908BB" w:rsidP="002021BC">
      <w:pPr>
        <w:widowControl w:val="0"/>
        <w:ind w:firstLine="851"/>
        <w:jc w:val="both"/>
        <w:rPr>
          <w:i/>
          <w:lang w:eastAsia="da-DK"/>
        </w:rPr>
      </w:pPr>
      <w:r w:rsidRPr="004E1F43">
        <w:rPr>
          <w:i/>
          <w:lang w:eastAsia="da-DK"/>
        </w:rPr>
        <w:t>Основен професионален опит</w:t>
      </w:r>
    </w:p>
    <w:p w14:paraId="376EC0C0" w14:textId="14B33E86" w:rsidR="006908BB" w:rsidRDefault="008C6050" w:rsidP="002021BC">
      <w:pPr>
        <w:widowControl w:val="0"/>
        <w:ind w:firstLine="851"/>
        <w:jc w:val="both"/>
        <w:rPr>
          <w:lang w:eastAsia="da-DK"/>
        </w:rPr>
      </w:pPr>
      <w:r w:rsidRPr="001326C0">
        <w:rPr>
          <w:bCs/>
          <w:iCs/>
          <w:snapToGrid w:val="0"/>
        </w:rPr>
        <w:t>Да притежава опит в изпълнение на поне 2 (два) проекта или услуги, свързани с изготвяне на анализ на законодателство (европейско и/или национално) в областта на транспорта и/или подготовка на нормативни актове в областта на транспорта</w:t>
      </w:r>
      <w:r w:rsidR="006908BB">
        <w:rPr>
          <w:lang w:eastAsia="da-DK"/>
        </w:rPr>
        <w:t>.</w:t>
      </w:r>
    </w:p>
    <w:p w14:paraId="2EE56104" w14:textId="77777777" w:rsidR="002021BC" w:rsidRPr="002021BC" w:rsidRDefault="006908BB" w:rsidP="002021BC">
      <w:pPr>
        <w:widowControl w:val="0"/>
        <w:ind w:firstLine="851"/>
        <w:jc w:val="both"/>
        <w:rPr>
          <w:snapToGrid w:val="0"/>
          <w:lang w:eastAsia="da-DK"/>
        </w:rPr>
      </w:pPr>
      <w:r w:rsidRPr="004E1F43">
        <w:rPr>
          <w:lang w:eastAsia="da-DK"/>
        </w:rPr>
        <w:t xml:space="preserve">Предвижда се ключовият експерт </w:t>
      </w:r>
      <w:r>
        <w:rPr>
          <w:lang w:eastAsia="da-DK"/>
        </w:rPr>
        <w:t>юрист</w:t>
      </w:r>
      <w:r w:rsidRPr="004E1F43">
        <w:rPr>
          <w:snapToGrid w:val="0"/>
          <w:lang w:eastAsia="da-DK"/>
        </w:rPr>
        <w:t xml:space="preserve"> да участва минимум </w:t>
      </w:r>
      <w:r>
        <w:rPr>
          <w:snapToGrid w:val="0"/>
          <w:lang w:eastAsia="da-DK"/>
        </w:rPr>
        <w:t>7</w:t>
      </w:r>
      <w:r w:rsidRPr="004E1F43">
        <w:rPr>
          <w:snapToGrid w:val="0"/>
          <w:lang w:eastAsia="da-DK"/>
        </w:rPr>
        <w:t xml:space="preserve"> месеца в изпълнението на проекта, от които минимум </w:t>
      </w:r>
      <w:r w:rsidR="005F6E4B">
        <w:rPr>
          <w:snapToGrid w:val="0"/>
          <w:lang w:eastAsia="da-DK"/>
        </w:rPr>
        <w:t>3</w:t>
      </w:r>
      <w:r>
        <w:rPr>
          <w:snapToGrid w:val="0"/>
          <w:lang w:eastAsia="da-DK"/>
        </w:rPr>
        <w:t xml:space="preserve"> месец</w:t>
      </w:r>
      <w:r w:rsidRPr="004E1F43">
        <w:rPr>
          <w:snapToGrid w:val="0"/>
          <w:lang w:eastAsia="da-DK"/>
        </w:rPr>
        <w:t xml:space="preserve"> в страната на Възложителя.</w:t>
      </w:r>
      <w:r w:rsidR="002021BC" w:rsidRPr="002021BC">
        <w:rPr>
          <w:color w:val="000000"/>
          <w:lang w:eastAsia="da-DK"/>
        </w:rPr>
        <w:t xml:space="preserve"> </w:t>
      </w:r>
      <w:r w:rsidR="002021BC" w:rsidRPr="002021BC">
        <w:rPr>
          <w:snapToGrid w:val="0"/>
          <w:lang w:eastAsia="da-DK"/>
        </w:rPr>
        <w:t>Експертът ще участва в подгот</w:t>
      </w:r>
      <w:r w:rsidR="002021BC">
        <w:rPr>
          <w:snapToGrid w:val="0"/>
          <w:lang w:eastAsia="da-DK"/>
        </w:rPr>
        <w:t>овката на доклади по дейности</w:t>
      </w:r>
      <w:r w:rsidR="002021BC" w:rsidRPr="002021BC">
        <w:rPr>
          <w:snapToGrid w:val="0"/>
          <w:lang w:eastAsia="da-DK"/>
        </w:rPr>
        <w:t xml:space="preserve"> </w:t>
      </w:r>
      <w:r w:rsidR="002021BC">
        <w:rPr>
          <w:snapToGrid w:val="0"/>
          <w:lang w:eastAsia="da-DK"/>
        </w:rPr>
        <w:t>3</w:t>
      </w:r>
      <w:r w:rsidR="002021BC" w:rsidRPr="002021BC">
        <w:rPr>
          <w:snapToGrid w:val="0"/>
          <w:lang w:eastAsia="da-DK"/>
        </w:rPr>
        <w:t>, 4 и 5.</w:t>
      </w:r>
    </w:p>
    <w:p w14:paraId="025FEE48" w14:textId="77777777" w:rsidR="008C6050" w:rsidRDefault="008C6050" w:rsidP="00473BF7">
      <w:pPr>
        <w:widowControl w:val="0"/>
        <w:tabs>
          <w:tab w:val="left" w:pos="720"/>
        </w:tabs>
        <w:spacing w:before="120"/>
        <w:ind w:firstLine="851"/>
        <w:jc w:val="both"/>
        <w:outlineLvl w:val="4"/>
        <w:rPr>
          <w:b/>
          <w:i/>
        </w:rPr>
      </w:pPr>
    </w:p>
    <w:p w14:paraId="0F750568" w14:textId="5679312A" w:rsidR="00473BF7" w:rsidRPr="004E1F43" w:rsidRDefault="00EA62A6" w:rsidP="00473BF7">
      <w:pPr>
        <w:widowControl w:val="0"/>
        <w:tabs>
          <w:tab w:val="left" w:pos="720"/>
        </w:tabs>
        <w:spacing w:before="120"/>
        <w:ind w:firstLine="851"/>
        <w:jc w:val="both"/>
        <w:outlineLvl w:val="4"/>
        <w:rPr>
          <w:b/>
          <w:i/>
        </w:rPr>
      </w:pPr>
      <w:r>
        <w:rPr>
          <w:b/>
          <w:i/>
        </w:rPr>
        <w:t xml:space="preserve">Ключов експерт </w:t>
      </w:r>
      <w:r w:rsidR="006908BB">
        <w:rPr>
          <w:b/>
          <w:i/>
        </w:rPr>
        <w:t>5</w:t>
      </w:r>
      <w:r w:rsidR="00473BF7" w:rsidRPr="004E1F43">
        <w:rPr>
          <w:b/>
          <w:i/>
        </w:rPr>
        <w:t>:</w:t>
      </w:r>
      <w:r w:rsidR="00473BF7" w:rsidRPr="004E1F43">
        <w:rPr>
          <w:b/>
          <w:i/>
        </w:rPr>
        <w:tab/>
        <w:t>Експерт по административно-организационни дейности в транспортния сектор</w:t>
      </w:r>
    </w:p>
    <w:p w14:paraId="175D1610" w14:textId="77777777" w:rsidR="002021BC" w:rsidRPr="004E1F43" w:rsidRDefault="00473BF7" w:rsidP="002021BC">
      <w:pPr>
        <w:widowControl w:val="0"/>
        <w:spacing w:before="120"/>
        <w:ind w:firstLine="851"/>
        <w:jc w:val="both"/>
        <w:rPr>
          <w:color w:val="7030A0"/>
          <w:lang w:eastAsia="da-DK"/>
        </w:rPr>
      </w:pPr>
      <w:r w:rsidRPr="004E1F43">
        <w:rPr>
          <w:lang w:eastAsia="da-DK"/>
        </w:rPr>
        <w:t xml:space="preserve">Този ключов експерт ще извършва основно дейностите, свързани с институционалната организация. Необходимо е познаване на политиките в областта на възлагане на обществени поръчки и </w:t>
      </w:r>
      <w:proofErr w:type="spellStart"/>
      <w:r w:rsidRPr="004E1F43">
        <w:rPr>
          <w:lang w:eastAsia="da-DK"/>
        </w:rPr>
        <w:t>съ</w:t>
      </w:r>
      <w:proofErr w:type="spellEnd"/>
      <w:r w:rsidRPr="004E1F43">
        <w:rPr>
          <w:lang w:eastAsia="da-DK"/>
        </w:rPr>
        <w:t>-финансиране в съответствие с правилата на структурните фондове и големите международни финансови институции и опит в подготовката на формуляри за кандидатстване, както и всички задачи описани в Техническата спецификация, съответстващи на неговата област на специализация.</w:t>
      </w:r>
      <w:r w:rsidR="002021BC" w:rsidRPr="002021BC">
        <w:rPr>
          <w:color w:val="000000"/>
          <w:lang w:eastAsia="da-DK"/>
        </w:rPr>
        <w:t xml:space="preserve"> </w:t>
      </w:r>
      <w:r w:rsidR="002021BC">
        <w:rPr>
          <w:color w:val="000000"/>
          <w:lang w:eastAsia="da-DK"/>
        </w:rPr>
        <w:lastRenderedPageBreak/>
        <w:t>Експертът ще участва в подготовката на доклади по дейност 6.</w:t>
      </w:r>
    </w:p>
    <w:p w14:paraId="69242EE3" w14:textId="77777777" w:rsidR="00473BF7" w:rsidRPr="004E1F43" w:rsidRDefault="00473BF7" w:rsidP="00473BF7">
      <w:pPr>
        <w:widowControl w:val="0"/>
        <w:spacing w:before="120"/>
        <w:ind w:firstLine="851"/>
        <w:jc w:val="both"/>
        <w:rPr>
          <w:lang w:eastAsia="da-DK"/>
        </w:rPr>
      </w:pPr>
    </w:p>
    <w:p w14:paraId="2C27BAD2" w14:textId="77777777" w:rsidR="00473BF7" w:rsidRPr="004E1F43" w:rsidRDefault="00473BF7" w:rsidP="00473BF7">
      <w:pPr>
        <w:widowControl w:val="0"/>
        <w:spacing w:before="120"/>
        <w:ind w:firstLine="851"/>
        <w:jc w:val="both"/>
        <w:rPr>
          <w:i/>
          <w:lang w:eastAsia="da-DK"/>
        </w:rPr>
      </w:pPr>
      <w:r w:rsidRPr="004E1F43">
        <w:rPr>
          <w:i/>
          <w:lang w:eastAsia="da-DK"/>
        </w:rPr>
        <w:t>Квалификация и умения</w:t>
      </w:r>
    </w:p>
    <w:p w14:paraId="0B36C38A" w14:textId="02228AF6" w:rsidR="00473BF7" w:rsidRPr="004E1F43" w:rsidRDefault="00C8787E" w:rsidP="00473BF7">
      <w:pPr>
        <w:widowControl w:val="0"/>
        <w:spacing w:before="120"/>
        <w:ind w:firstLine="851"/>
        <w:jc w:val="both"/>
        <w:rPr>
          <w:szCs w:val="28"/>
        </w:rPr>
      </w:pPr>
      <w:r w:rsidRPr="00C8787E">
        <w:rPr>
          <w:lang w:eastAsia="da-DK"/>
        </w:rPr>
        <w:t>Висше образование – минимална степен бакалавър</w:t>
      </w:r>
      <w:r>
        <w:rPr>
          <w:lang w:eastAsia="da-DK"/>
        </w:rPr>
        <w:t xml:space="preserve"> </w:t>
      </w:r>
      <w:r w:rsidR="00473BF7" w:rsidRPr="00DA3218">
        <w:rPr>
          <w:lang w:eastAsia="da-DK"/>
        </w:rPr>
        <w:t xml:space="preserve">– </w:t>
      </w:r>
      <w:r w:rsidR="00DA3218" w:rsidRPr="00DA3218">
        <w:rPr>
          <w:lang w:eastAsia="da-DK"/>
        </w:rPr>
        <w:t xml:space="preserve">транспортно инженерство, икономика, икономика на транспорта </w:t>
      </w:r>
      <w:r w:rsidR="008F5EFD">
        <w:rPr>
          <w:lang w:eastAsia="da-DK"/>
        </w:rPr>
        <w:t>или еквивалентно образователна степен придобита в чужбина в области еквивалентни на посочените</w:t>
      </w:r>
      <w:r w:rsidR="000468E8" w:rsidRPr="00AA7857">
        <w:t>.</w:t>
      </w:r>
      <w:r w:rsidR="00473BF7" w:rsidRPr="004E1F43">
        <w:rPr>
          <w:szCs w:val="28"/>
        </w:rPr>
        <w:t xml:space="preserve">  </w:t>
      </w:r>
    </w:p>
    <w:p w14:paraId="4EF82FEB" w14:textId="77777777" w:rsidR="00473BF7" w:rsidRPr="004E1F43" w:rsidRDefault="00473BF7" w:rsidP="00473BF7">
      <w:pPr>
        <w:widowControl w:val="0"/>
        <w:spacing w:before="120"/>
        <w:ind w:firstLine="851"/>
        <w:rPr>
          <w:i/>
          <w:lang w:eastAsia="da-DK"/>
        </w:rPr>
      </w:pPr>
      <w:r w:rsidRPr="004E1F43">
        <w:rPr>
          <w:i/>
          <w:lang w:eastAsia="da-DK"/>
        </w:rPr>
        <w:t>Основен професионален опит</w:t>
      </w:r>
    </w:p>
    <w:p w14:paraId="22531959" w14:textId="7B457AAC" w:rsidR="00473BF7" w:rsidRPr="004E1F43" w:rsidRDefault="008C6050" w:rsidP="00473BF7">
      <w:pPr>
        <w:widowControl w:val="0"/>
        <w:spacing w:before="120"/>
        <w:ind w:firstLine="851"/>
        <w:jc w:val="both"/>
        <w:rPr>
          <w:lang w:eastAsia="da-DK"/>
        </w:rPr>
      </w:pPr>
      <w:r w:rsidRPr="001326C0">
        <w:rPr>
          <w:bCs/>
          <w:iCs/>
          <w:snapToGrid w:val="0"/>
        </w:rPr>
        <w:t>Участие в минимум 2 проекта, свързани с изграждането на административен капацитет и/или институционално укрепване в транспортния сектор</w:t>
      </w:r>
      <w:r w:rsidR="00473BF7" w:rsidRPr="004E1F43">
        <w:rPr>
          <w:lang w:eastAsia="da-DK"/>
        </w:rPr>
        <w:t>.</w:t>
      </w:r>
    </w:p>
    <w:p w14:paraId="6900300A" w14:textId="77777777" w:rsidR="00473BF7" w:rsidRPr="004E1F43" w:rsidRDefault="00473BF7" w:rsidP="00473BF7">
      <w:pPr>
        <w:widowControl w:val="0"/>
        <w:spacing w:before="120"/>
        <w:ind w:firstLine="851"/>
        <w:jc w:val="both"/>
        <w:rPr>
          <w:snapToGrid w:val="0"/>
          <w:lang w:eastAsia="da-DK"/>
        </w:rPr>
      </w:pPr>
      <w:r w:rsidRPr="004E1F43">
        <w:rPr>
          <w:lang w:eastAsia="da-DK"/>
        </w:rPr>
        <w:t>Предвижда се ключовият експерт по</w:t>
      </w:r>
      <w:r w:rsidRPr="004E1F43">
        <w:rPr>
          <w:bCs/>
          <w:iCs/>
          <w:lang w:eastAsia="da-DK"/>
        </w:rPr>
        <w:t xml:space="preserve"> </w:t>
      </w:r>
      <w:r w:rsidRPr="004E1F43">
        <w:rPr>
          <w:rFonts w:cs="Arial"/>
          <w:bCs/>
          <w:iCs/>
          <w:lang w:eastAsia="da-DK"/>
        </w:rPr>
        <w:t xml:space="preserve">административно-организационни дейности в </w:t>
      </w:r>
      <w:r w:rsidRPr="004E1F43">
        <w:rPr>
          <w:bCs/>
          <w:iCs/>
          <w:lang w:eastAsia="da-DK"/>
        </w:rPr>
        <w:t>транспортния сектор</w:t>
      </w:r>
      <w:r w:rsidRPr="004E1F43">
        <w:rPr>
          <w:snapToGrid w:val="0"/>
          <w:lang w:eastAsia="da-DK"/>
        </w:rPr>
        <w:t xml:space="preserve"> да участва минимум </w:t>
      </w:r>
      <w:r w:rsidR="008041E3">
        <w:rPr>
          <w:snapToGrid w:val="0"/>
          <w:lang w:eastAsia="da-DK"/>
        </w:rPr>
        <w:t>2</w:t>
      </w:r>
      <w:r w:rsidRPr="004E1F43">
        <w:rPr>
          <w:snapToGrid w:val="0"/>
          <w:lang w:eastAsia="da-DK"/>
        </w:rPr>
        <w:t xml:space="preserve"> месеца в изпълнението на проекта, от които минимум </w:t>
      </w:r>
      <w:r w:rsidR="008041E3">
        <w:rPr>
          <w:snapToGrid w:val="0"/>
          <w:lang w:eastAsia="da-DK"/>
        </w:rPr>
        <w:t>1 месец</w:t>
      </w:r>
      <w:r w:rsidRPr="004E1F43">
        <w:rPr>
          <w:snapToGrid w:val="0"/>
          <w:lang w:eastAsia="da-DK"/>
        </w:rPr>
        <w:t xml:space="preserve"> в страната на Възложителя.</w:t>
      </w:r>
    </w:p>
    <w:p w14:paraId="785FB340" w14:textId="77777777" w:rsidR="00210CF3" w:rsidRDefault="00210CF3" w:rsidP="00473BF7">
      <w:pPr>
        <w:widowControl w:val="0"/>
        <w:spacing w:before="120"/>
        <w:ind w:firstLine="851"/>
        <w:jc w:val="both"/>
        <w:rPr>
          <w:b/>
          <w:lang w:eastAsia="da-DK"/>
        </w:rPr>
      </w:pPr>
      <w:bookmarkStart w:id="2" w:name="_Toc142103318"/>
      <w:bookmarkStart w:id="3" w:name="_Toc165614621"/>
    </w:p>
    <w:p w14:paraId="0A6C9C48" w14:textId="77777777" w:rsidR="00EF051E" w:rsidRDefault="00EF051E" w:rsidP="00473BF7">
      <w:pPr>
        <w:widowControl w:val="0"/>
        <w:spacing w:before="120"/>
        <w:ind w:firstLine="851"/>
        <w:jc w:val="both"/>
        <w:rPr>
          <w:b/>
          <w:lang w:eastAsia="da-DK"/>
        </w:rPr>
      </w:pPr>
      <w:r w:rsidRPr="001A3D31">
        <w:rPr>
          <w:b/>
          <w:lang w:eastAsia="da-DK"/>
        </w:rPr>
        <w:t xml:space="preserve">Ключов експерт </w:t>
      </w:r>
      <w:r w:rsidR="006908BB">
        <w:rPr>
          <w:b/>
          <w:lang w:eastAsia="da-DK"/>
        </w:rPr>
        <w:t>6</w:t>
      </w:r>
      <w:r w:rsidRPr="001A3D31">
        <w:rPr>
          <w:b/>
          <w:lang w:eastAsia="da-DK"/>
        </w:rPr>
        <w:t>: Експерт по околна среда</w:t>
      </w:r>
    </w:p>
    <w:p w14:paraId="03B43DB7" w14:textId="237FD246" w:rsidR="002021BC" w:rsidRPr="004E1F43" w:rsidRDefault="00EF051E" w:rsidP="002021BC">
      <w:pPr>
        <w:widowControl w:val="0"/>
        <w:spacing w:before="120"/>
        <w:ind w:firstLine="851"/>
        <w:jc w:val="both"/>
        <w:rPr>
          <w:color w:val="7030A0"/>
          <w:lang w:eastAsia="da-DK"/>
        </w:rPr>
      </w:pPr>
      <w:r w:rsidRPr="004E1F43">
        <w:rPr>
          <w:lang w:eastAsia="da-DK"/>
        </w:rPr>
        <w:t xml:space="preserve">Този ключов експерт ще извършва дейностите, свързани с оценка на въздействието върху околната среда. Също така, този експерт ще участва основно в изготвянето на екологичната оценка на </w:t>
      </w:r>
      <w:r w:rsidR="0028643A">
        <w:rPr>
          <w:lang w:eastAsia="da-DK"/>
        </w:rPr>
        <w:t xml:space="preserve">проекта на </w:t>
      </w:r>
      <w:r w:rsidRPr="00EF051E">
        <w:rPr>
          <w:lang w:eastAsia="da-DK"/>
        </w:rPr>
        <w:t>Национален план за развитие на комбинирания транспорт в Република България до 2030 г.</w:t>
      </w:r>
      <w:r w:rsidRPr="004E1F43">
        <w:rPr>
          <w:lang w:eastAsia="da-DK"/>
        </w:rPr>
        <w:t xml:space="preserve"> в съответствие с българското законодателство и това на ЕС, както и всички задачи описани в Техническата спецификация, съответстващи на неговата област на специализация.</w:t>
      </w:r>
      <w:r w:rsidR="002021BC" w:rsidRPr="002021BC">
        <w:rPr>
          <w:color w:val="000000"/>
          <w:lang w:eastAsia="da-DK"/>
        </w:rPr>
        <w:t xml:space="preserve"> </w:t>
      </w:r>
      <w:r w:rsidR="002021BC">
        <w:rPr>
          <w:color w:val="000000"/>
          <w:lang w:eastAsia="da-DK"/>
        </w:rPr>
        <w:t>Експертът ще участва в подготовката на доклади по дейност 7.</w:t>
      </w:r>
    </w:p>
    <w:p w14:paraId="6C9AB1C4" w14:textId="77777777" w:rsidR="00EF051E" w:rsidRPr="004E1F43" w:rsidRDefault="00EF051E" w:rsidP="00EF051E">
      <w:pPr>
        <w:widowControl w:val="0"/>
        <w:spacing w:before="120"/>
        <w:ind w:firstLine="851"/>
        <w:jc w:val="both"/>
        <w:rPr>
          <w:i/>
          <w:lang w:eastAsia="da-DK"/>
        </w:rPr>
      </w:pPr>
      <w:r w:rsidRPr="004E1F43">
        <w:rPr>
          <w:i/>
          <w:lang w:eastAsia="da-DK"/>
        </w:rPr>
        <w:t>Квалификация и умения</w:t>
      </w:r>
    </w:p>
    <w:p w14:paraId="05A2921C" w14:textId="1BDE6F4A" w:rsidR="00EF051E" w:rsidRPr="004E1F43" w:rsidRDefault="00C8787E" w:rsidP="00EF051E">
      <w:pPr>
        <w:widowControl w:val="0"/>
        <w:tabs>
          <w:tab w:val="left" w:pos="2127"/>
        </w:tabs>
        <w:spacing w:before="120"/>
        <w:ind w:firstLine="851"/>
        <w:jc w:val="both"/>
        <w:rPr>
          <w:lang w:eastAsia="da-DK"/>
        </w:rPr>
      </w:pPr>
      <w:r w:rsidRPr="000674EC">
        <w:rPr>
          <w:lang w:eastAsia="da-DK"/>
        </w:rPr>
        <w:t xml:space="preserve">Висше образование – минимална степен магистър </w:t>
      </w:r>
      <w:r w:rsidR="00EF051E" w:rsidRPr="000674EC">
        <w:rPr>
          <w:lang w:eastAsia="da-DK"/>
        </w:rPr>
        <w:t>–</w:t>
      </w:r>
      <w:r w:rsidR="00EF051E" w:rsidRPr="00CF699A">
        <w:rPr>
          <w:lang w:eastAsia="da-DK"/>
        </w:rPr>
        <w:t xml:space="preserve"> екология и опазване на </w:t>
      </w:r>
      <w:r w:rsidR="00EF051E" w:rsidRPr="00CF699A">
        <w:rPr>
          <w:bCs/>
          <w:lang w:eastAsia="da-DK"/>
        </w:rPr>
        <w:t>околната среда</w:t>
      </w:r>
      <w:r w:rsidR="00EF051E" w:rsidRPr="00CF699A">
        <w:rPr>
          <w:rFonts w:cs="Arial"/>
          <w:color w:val="545454"/>
          <w:sz w:val="20"/>
          <w:lang w:eastAsia="da-DK"/>
        </w:rPr>
        <w:t xml:space="preserve"> </w:t>
      </w:r>
      <w:r w:rsidR="008F5EFD" w:rsidRPr="00CF699A">
        <w:rPr>
          <w:lang w:eastAsia="da-DK"/>
        </w:rPr>
        <w:t>или еквивалентн</w:t>
      </w:r>
      <w:r w:rsidR="00DA3218" w:rsidRPr="00CF699A">
        <w:rPr>
          <w:lang w:eastAsia="da-DK"/>
        </w:rPr>
        <w:t>а</w:t>
      </w:r>
      <w:r w:rsidR="008F5EFD" w:rsidRPr="00CF699A">
        <w:rPr>
          <w:lang w:eastAsia="da-DK"/>
        </w:rPr>
        <w:t xml:space="preserve"> образователна степен</w:t>
      </w:r>
      <w:r w:rsidR="00DA3218" w:rsidRPr="00CF699A">
        <w:rPr>
          <w:lang w:eastAsia="da-DK"/>
        </w:rPr>
        <w:t>,</w:t>
      </w:r>
      <w:r w:rsidR="008F5EFD" w:rsidRPr="00CF699A">
        <w:rPr>
          <w:lang w:eastAsia="da-DK"/>
        </w:rPr>
        <w:t xml:space="preserve"> придобита в чужбина в области еквивалентни на посочените</w:t>
      </w:r>
      <w:r w:rsidR="00EF051E" w:rsidRPr="00CF699A">
        <w:rPr>
          <w:lang w:eastAsia="da-DK"/>
        </w:rPr>
        <w:t>.</w:t>
      </w:r>
      <w:r w:rsidR="00EF051E" w:rsidRPr="004E1F43">
        <w:rPr>
          <w:lang w:eastAsia="da-DK"/>
        </w:rPr>
        <w:t xml:space="preserve"> </w:t>
      </w:r>
    </w:p>
    <w:p w14:paraId="7D21E275" w14:textId="77777777" w:rsidR="00EF051E" w:rsidRPr="004E1F43" w:rsidRDefault="00EF051E" w:rsidP="00EF051E">
      <w:pPr>
        <w:widowControl w:val="0"/>
        <w:spacing w:before="120"/>
        <w:ind w:firstLine="851"/>
        <w:jc w:val="both"/>
        <w:rPr>
          <w:i/>
          <w:lang w:eastAsia="da-DK"/>
        </w:rPr>
      </w:pPr>
      <w:r w:rsidRPr="004E1F43">
        <w:rPr>
          <w:i/>
          <w:lang w:eastAsia="da-DK"/>
        </w:rPr>
        <w:t>Специфичен професионален опит</w:t>
      </w:r>
    </w:p>
    <w:p w14:paraId="17F99D17" w14:textId="765A7A25" w:rsidR="00EF051E" w:rsidRPr="004E1F43" w:rsidRDefault="008C6050" w:rsidP="00EF051E">
      <w:pPr>
        <w:widowControl w:val="0"/>
        <w:spacing w:before="120"/>
        <w:ind w:firstLine="851"/>
        <w:jc w:val="both"/>
        <w:rPr>
          <w:lang w:eastAsia="da-DK"/>
        </w:rPr>
      </w:pPr>
      <w:r w:rsidRPr="001326C0">
        <w:rPr>
          <w:lang w:eastAsia="da-DK"/>
        </w:rPr>
        <w:t xml:space="preserve">Опит </w:t>
      </w:r>
      <w:r w:rsidRPr="001326C0">
        <w:rPr>
          <w:bCs/>
          <w:iCs/>
          <w:snapToGrid w:val="0"/>
        </w:rPr>
        <w:t>в изготвянето на оценка на въздействието върху околната среда (ОВОС) за инвестиционни предложения и/или екологични оценки/стратегически екологични оценки (ЕО) на инвестиционни програми в областта на транспорта – 2 завършени ОВОС и/или ЕО, от които на същата позиция поне един завършен ОВОС и/или ЕО</w:t>
      </w:r>
      <w:bookmarkStart w:id="4" w:name="_GoBack"/>
      <w:bookmarkEnd w:id="4"/>
      <w:r w:rsidR="00EF051E" w:rsidRPr="004E1F43">
        <w:rPr>
          <w:snapToGrid w:val="0"/>
          <w:lang w:eastAsia="da-DK"/>
        </w:rPr>
        <w:t>.</w:t>
      </w:r>
    </w:p>
    <w:p w14:paraId="5E0C3520" w14:textId="77777777" w:rsidR="00EF051E" w:rsidRDefault="00EF051E" w:rsidP="00EF051E">
      <w:pPr>
        <w:widowControl w:val="0"/>
        <w:spacing w:before="120"/>
        <w:ind w:firstLine="851"/>
        <w:jc w:val="both"/>
        <w:rPr>
          <w:snapToGrid w:val="0"/>
          <w:lang w:eastAsia="da-DK"/>
        </w:rPr>
      </w:pPr>
      <w:r w:rsidRPr="004E1F43">
        <w:rPr>
          <w:lang w:eastAsia="da-DK"/>
        </w:rPr>
        <w:t>Предвижда се ключовият експерт по</w:t>
      </w:r>
      <w:r w:rsidRPr="004E1F43">
        <w:rPr>
          <w:bCs/>
          <w:iCs/>
          <w:lang w:eastAsia="da-DK"/>
        </w:rPr>
        <w:t xml:space="preserve"> екологични оценки</w:t>
      </w:r>
      <w:r w:rsidRPr="004E1F43">
        <w:rPr>
          <w:snapToGrid w:val="0"/>
          <w:lang w:eastAsia="da-DK"/>
        </w:rPr>
        <w:t xml:space="preserve"> да участва минимум </w:t>
      </w:r>
      <w:r w:rsidR="005F6E4B">
        <w:rPr>
          <w:snapToGrid w:val="0"/>
          <w:lang w:eastAsia="da-DK"/>
        </w:rPr>
        <w:t>7</w:t>
      </w:r>
      <w:r w:rsidR="005F6E4B" w:rsidRPr="004E1F43">
        <w:rPr>
          <w:snapToGrid w:val="0"/>
          <w:lang w:eastAsia="da-DK"/>
        </w:rPr>
        <w:t xml:space="preserve"> </w:t>
      </w:r>
      <w:r w:rsidRPr="004E1F43">
        <w:rPr>
          <w:snapToGrid w:val="0"/>
          <w:lang w:eastAsia="da-DK"/>
        </w:rPr>
        <w:t xml:space="preserve">месеца в изпълнението на проекта, от които минимум </w:t>
      </w:r>
      <w:r>
        <w:rPr>
          <w:snapToGrid w:val="0"/>
          <w:lang w:eastAsia="da-DK"/>
        </w:rPr>
        <w:t>3</w:t>
      </w:r>
      <w:r w:rsidRPr="004E1F43">
        <w:rPr>
          <w:snapToGrid w:val="0"/>
          <w:lang w:eastAsia="da-DK"/>
        </w:rPr>
        <w:t xml:space="preserve"> месеца в страната на Възложителя.</w:t>
      </w:r>
    </w:p>
    <w:p w14:paraId="155EE831" w14:textId="77777777" w:rsidR="004B4BC7" w:rsidRDefault="004B4BC7" w:rsidP="00EF051E">
      <w:pPr>
        <w:widowControl w:val="0"/>
        <w:spacing w:before="120"/>
        <w:ind w:firstLine="851"/>
        <w:jc w:val="both"/>
        <w:rPr>
          <w:snapToGrid w:val="0"/>
          <w:lang w:eastAsia="da-DK"/>
        </w:rPr>
      </w:pPr>
    </w:p>
    <w:p w14:paraId="3904E897" w14:textId="0152C749" w:rsidR="00473BF7" w:rsidRPr="004E1F43" w:rsidRDefault="009D7C5E" w:rsidP="00473BF7">
      <w:pPr>
        <w:widowControl w:val="0"/>
        <w:spacing w:before="120"/>
        <w:ind w:firstLine="851"/>
        <w:outlineLvl w:val="2"/>
        <w:rPr>
          <w:b/>
          <w:lang w:eastAsia="da-DK"/>
        </w:rPr>
      </w:pPr>
      <w:r>
        <w:rPr>
          <w:b/>
          <w:lang w:eastAsia="da-DK"/>
        </w:rPr>
        <w:t>8</w:t>
      </w:r>
      <w:r w:rsidR="00473BF7" w:rsidRPr="004E1F43">
        <w:rPr>
          <w:b/>
          <w:lang w:eastAsia="da-DK"/>
        </w:rPr>
        <w:t xml:space="preserve">.1.2. Други </w:t>
      </w:r>
      <w:bookmarkEnd w:id="2"/>
      <w:bookmarkEnd w:id="3"/>
      <w:r w:rsidR="00473BF7" w:rsidRPr="004E1F43">
        <w:rPr>
          <w:b/>
          <w:lang w:eastAsia="da-DK"/>
        </w:rPr>
        <w:t>експерти</w:t>
      </w:r>
    </w:p>
    <w:p w14:paraId="0C5BB057" w14:textId="77777777" w:rsidR="00473BF7" w:rsidRPr="004E1F43" w:rsidRDefault="00473BF7" w:rsidP="00473BF7">
      <w:pPr>
        <w:widowControl w:val="0"/>
        <w:spacing w:before="120"/>
        <w:ind w:firstLine="851"/>
        <w:jc w:val="both"/>
        <w:rPr>
          <w:lang w:eastAsia="da-DK"/>
        </w:rPr>
      </w:pPr>
      <w:r w:rsidRPr="004E1F43">
        <w:rPr>
          <w:snapToGrid w:val="0"/>
          <w:lang w:eastAsia="da-DK"/>
        </w:rPr>
        <w:t xml:space="preserve">Предвид сложността и големия обхват на </w:t>
      </w:r>
      <w:r w:rsidR="002A2705">
        <w:rPr>
          <w:snapToGrid w:val="0"/>
          <w:lang w:eastAsia="da-DK"/>
        </w:rPr>
        <w:t>обществената поръчка</w:t>
      </w:r>
      <w:r w:rsidRPr="004E1F43">
        <w:rPr>
          <w:snapToGrid w:val="0"/>
          <w:lang w:eastAsia="da-DK"/>
        </w:rPr>
        <w:t xml:space="preserve">, за изпълнението на описаните в настоящата </w:t>
      </w:r>
      <w:r w:rsidRPr="004E1F43">
        <w:rPr>
          <w:lang w:eastAsia="da-DK"/>
        </w:rPr>
        <w:t xml:space="preserve">Техническа спецификация </w:t>
      </w:r>
      <w:r w:rsidRPr="004E1F43">
        <w:rPr>
          <w:snapToGrid w:val="0"/>
          <w:lang w:eastAsia="da-DK"/>
        </w:rPr>
        <w:t xml:space="preserve">дейности, Изпълнителят </w:t>
      </w:r>
      <w:r w:rsidR="004F1A37">
        <w:rPr>
          <w:snapToGrid w:val="0"/>
          <w:lang w:eastAsia="da-DK"/>
        </w:rPr>
        <w:t>може да наеме и други допълнителни експерти</w:t>
      </w:r>
      <w:r w:rsidRPr="004E1F43">
        <w:rPr>
          <w:lang w:eastAsia="da-DK"/>
        </w:rPr>
        <w:t xml:space="preserve">. </w:t>
      </w:r>
    </w:p>
    <w:p w14:paraId="7C087D6A" w14:textId="1C4C7080" w:rsidR="00473BF7" w:rsidRPr="004E1F43" w:rsidRDefault="009D7C5E" w:rsidP="00473BF7">
      <w:pPr>
        <w:widowControl w:val="0"/>
        <w:spacing w:before="120"/>
        <w:ind w:firstLine="851"/>
        <w:outlineLvl w:val="2"/>
        <w:rPr>
          <w:b/>
          <w:lang w:eastAsia="da-DK"/>
        </w:rPr>
      </w:pPr>
      <w:bookmarkStart w:id="5" w:name="_Toc142103319"/>
      <w:bookmarkStart w:id="6" w:name="_Toc165614622"/>
      <w:r>
        <w:rPr>
          <w:b/>
          <w:lang w:eastAsia="da-DK"/>
        </w:rPr>
        <w:t>8</w:t>
      </w:r>
      <w:r w:rsidR="00473BF7" w:rsidRPr="004E1F43">
        <w:rPr>
          <w:b/>
          <w:lang w:eastAsia="da-DK"/>
        </w:rPr>
        <w:t>.1.3. Помощен персонал</w:t>
      </w:r>
      <w:bookmarkEnd w:id="5"/>
      <w:bookmarkEnd w:id="6"/>
    </w:p>
    <w:p w14:paraId="6CC05766" w14:textId="77777777" w:rsidR="00473BF7" w:rsidRPr="004E1F43" w:rsidRDefault="00473BF7" w:rsidP="00473BF7">
      <w:pPr>
        <w:widowControl w:val="0"/>
        <w:spacing w:before="120"/>
        <w:ind w:firstLine="851"/>
        <w:jc w:val="both"/>
        <w:rPr>
          <w:lang w:eastAsia="da-DK"/>
        </w:rPr>
      </w:pPr>
      <w:r w:rsidRPr="004E1F43">
        <w:rPr>
          <w:lang w:eastAsia="da-DK"/>
        </w:rPr>
        <w:t>Екипът на Изпълнителя трябва да включва подходящ помощен персонал, който да подпомага ключовите и другите експерти при изпълнението на</w:t>
      </w:r>
      <w:r w:rsidR="004F1A37">
        <w:rPr>
          <w:lang w:eastAsia="da-DK"/>
        </w:rPr>
        <w:t xml:space="preserve"> поръчката</w:t>
      </w:r>
      <w:r w:rsidRPr="004E1F43">
        <w:rPr>
          <w:lang w:eastAsia="da-DK"/>
        </w:rPr>
        <w:t xml:space="preserve">. Помощният персонал ще изпълнява необходимите технически и административни задължения, включително превод на документацията по проекта </w:t>
      </w:r>
      <w:r w:rsidRPr="00651E52">
        <w:rPr>
          <w:lang w:eastAsia="da-DK"/>
        </w:rPr>
        <w:t xml:space="preserve">и </w:t>
      </w:r>
      <w:proofErr w:type="spellStart"/>
      <w:r w:rsidRPr="00657BC3">
        <w:rPr>
          <w:lang w:eastAsia="da-DK"/>
        </w:rPr>
        <w:t>симултантен</w:t>
      </w:r>
      <w:proofErr w:type="spellEnd"/>
      <w:r w:rsidRPr="00657BC3">
        <w:rPr>
          <w:lang w:eastAsia="da-DK"/>
        </w:rPr>
        <w:t xml:space="preserve"> превод по</w:t>
      </w:r>
      <w:r w:rsidRPr="00651E52">
        <w:rPr>
          <w:lang w:eastAsia="da-DK"/>
        </w:rPr>
        <w:t xml:space="preserve"> </w:t>
      </w:r>
      <w:r w:rsidRPr="004E1F43">
        <w:rPr>
          <w:lang w:eastAsia="da-DK"/>
        </w:rPr>
        <w:t xml:space="preserve">време на </w:t>
      </w:r>
      <w:r w:rsidRPr="004E1F43">
        <w:rPr>
          <w:lang w:eastAsia="da-DK"/>
        </w:rPr>
        <w:lastRenderedPageBreak/>
        <w:t>срещи при необходимост.</w:t>
      </w:r>
    </w:p>
    <w:p w14:paraId="29E5C2B1" w14:textId="77777777" w:rsidR="00473BF7" w:rsidRPr="004E1F43" w:rsidRDefault="00473BF7" w:rsidP="00473BF7">
      <w:pPr>
        <w:widowControl w:val="0"/>
        <w:spacing w:before="120"/>
        <w:ind w:firstLine="851"/>
        <w:jc w:val="both"/>
        <w:rPr>
          <w:lang w:eastAsia="da-DK"/>
        </w:rPr>
      </w:pPr>
      <w:r w:rsidRPr="004E1F43">
        <w:rPr>
          <w:lang w:eastAsia="da-DK"/>
        </w:rPr>
        <w:t xml:space="preserve">Всички разходи за ключовите експерти, другите експерти, както и за помощния персонал трябва бъдат включени в предлаганата цена за изпълнение на поръчката и не подлежат при никакви условия на допълнително плащане от страна на Възложителя. </w:t>
      </w:r>
    </w:p>
    <w:p w14:paraId="6E6AC3A9" w14:textId="1146D0C8" w:rsidR="00473BF7" w:rsidRPr="004E1F43" w:rsidRDefault="009D7C5E" w:rsidP="00473BF7">
      <w:pPr>
        <w:widowControl w:val="0"/>
        <w:spacing w:before="120"/>
        <w:ind w:firstLine="851"/>
        <w:jc w:val="both"/>
        <w:outlineLvl w:val="1"/>
        <w:rPr>
          <w:b/>
          <w:lang w:eastAsia="da-DK"/>
        </w:rPr>
      </w:pPr>
      <w:bookmarkStart w:id="7" w:name="_Toc142103320"/>
      <w:bookmarkStart w:id="8" w:name="_Toc165614623"/>
      <w:r>
        <w:rPr>
          <w:b/>
          <w:lang w:eastAsia="da-DK"/>
        </w:rPr>
        <w:t>8</w:t>
      </w:r>
      <w:r w:rsidR="00473BF7" w:rsidRPr="004E1F43">
        <w:rPr>
          <w:b/>
          <w:lang w:eastAsia="da-DK"/>
        </w:rPr>
        <w:t>.2. Офис</w:t>
      </w:r>
      <w:bookmarkEnd w:id="7"/>
      <w:bookmarkEnd w:id="8"/>
      <w:r w:rsidR="00473BF7" w:rsidRPr="004E1F43">
        <w:rPr>
          <w:b/>
          <w:lang w:eastAsia="da-DK"/>
        </w:rPr>
        <w:t>, оборудване и логистика</w:t>
      </w:r>
    </w:p>
    <w:p w14:paraId="10E10F8D" w14:textId="77777777" w:rsidR="00473BF7" w:rsidRPr="004E1F43" w:rsidRDefault="00473BF7" w:rsidP="00473BF7">
      <w:pPr>
        <w:widowControl w:val="0"/>
        <w:spacing w:before="120"/>
        <w:ind w:firstLine="851"/>
        <w:jc w:val="both"/>
        <w:rPr>
          <w:lang w:eastAsia="da-DK"/>
        </w:rPr>
      </w:pPr>
      <w:r w:rsidRPr="004E1F43">
        <w:rPr>
          <w:lang w:eastAsia="da-DK"/>
        </w:rPr>
        <w:t xml:space="preserve">Изпълнителят трябва да осигури подходящ офис за екипа си за периода на изпълнение на </w:t>
      </w:r>
      <w:r w:rsidR="002A2705">
        <w:rPr>
          <w:lang w:eastAsia="da-DK"/>
        </w:rPr>
        <w:t>обществената поръчка</w:t>
      </w:r>
      <w:r w:rsidRPr="004E1F43">
        <w:rPr>
          <w:lang w:eastAsia="da-DK"/>
        </w:rPr>
        <w:t xml:space="preserve">. Всички разходи, свързани с наемането, оборудването и офис-консумативите ще са за негова сметка. </w:t>
      </w:r>
    </w:p>
    <w:p w14:paraId="251E5018" w14:textId="77777777" w:rsidR="00473BF7" w:rsidRPr="004E1F43" w:rsidRDefault="00473BF7" w:rsidP="00473BF7">
      <w:pPr>
        <w:widowControl w:val="0"/>
        <w:tabs>
          <w:tab w:val="center" w:pos="4536"/>
          <w:tab w:val="right" w:pos="9072"/>
        </w:tabs>
        <w:spacing w:before="120"/>
        <w:ind w:firstLine="851"/>
        <w:jc w:val="both"/>
        <w:rPr>
          <w:lang w:eastAsia="pl-PL"/>
        </w:rPr>
      </w:pPr>
      <w:r w:rsidRPr="004E1F43">
        <w:rPr>
          <w:lang w:eastAsia="pl-PL"/>
        </w:rPr>
        <w:tab/>
        <w:t xml:space="preserve">Изпълнителят ще покрие всички необходими административни и логистични разходи, свързани с изпълнението на договора.  </w:t>
      </w:r>
    </w:p>
    <w:p w14:paraId="16F36138" w14:textId="129A4E3A" w:rsidR="00112277" w:rsidRPr="0097002B" w:rsidRDefault="0097002B" w:rsidP="000710F7">
      <w:pPr>
        <w:widowControl w:val="0"/>
        <w:tabs>
          <w:tab w:val="left" w:pos="1134"/>
        </w:tabs>
        <w:spacing w:before="240" w:after="240" w:line="276" w:lineRule="auto"/>
        <w:ind w:firstLine="567"/>
        <w:jc w:val="both"/>
        <w:rPr>
          <w:b/>
        </w:rPr>
      </w:pPr>
      <w:r>
        <w:rPr>
          <w:b/>
        </w:rPr>
        <w:t>9.</w:t>
      </w:r>
      <w:r>
        <w:rPr>
          <w:b/>
        </w:rPr>
        <w:tab/>
      </w:r>
      <w:r w:rsidR="007B4669">
        <w:rPr>
          <w:b/>
        </w:rPr>
        <w:t>КРИТЕРИЙ</w:t>
      </w:r>
      <w:r w:rsidR="00112277" w:rsidRPr="0097002B">
        <w:rPr>
          <w:b/>
        </w:rPr>
        <w:t xml:space="preserve"> ЗА ИЗБОР НА ИЗПЪЛНИТЕЛ</w:t>
      </w:r>
    </w:p>
    <w:p w14:paraId="11E5532D" w14:textId="24393D8E" w:rsidR="00112277" w:rsidRDefault="007B4669" w:rsidP="00236446">
      <w:pPr>
        <w:pStyle w:val="ListParagraph"/>
        <w:spacing w:after="120" w:line="276" w:lineRule="auto"/>
        <w:ind w:left="0" w:firstLine="567"/>
        <w:contextualSpacing w:val="0"/>
        <w:jc w:val="both"/>
      </w:pPr>
      <w:r>
        <w:t>Критерий</w:t>
      </w:r>
      <w:r w:rsidR="00112277">
        <w:t xml:space="preserve"> за избор на Изпълнител е: </w:t>
      </w:r>
      <w:r w:rsidR="00BF0592" w:rsidRPr="000674EC">
        <w:t>оптимално съотношение качество/цена</w:t>
      </w:r>
      <w:r w:rsidRPr="000674EC">
        <w:t xml:space="preserve"> съгласно чл. 70, ал. 2, т. 3 от ЗОП.</w:t>
      </w:r>
    </w:p>
    <w:p w14:paraId="25B490CF" w14:textId="77777777" w:rsidR="00112277" w:rsidRPr="0097002B" w:rsidRDefault="0097002B" w:rsidP="000710F7">
      <w:pPr>
        <w:widowControl w:val="0"/>
        <w:tabs>
          <w:tab w:val="left" w:pos="1134"/>
        </w:tabs>
        <w:spacing w:before="240" w:after="240" w:line="276" w:lineRule="auto"/>
        <w:ind w:firstLine="567"/>
        <w:jc w:val="both"/>
        <w:rPr>
          <w:b/>
        </w:rPr>
      </w:pPr>
      <w:r>
        <w:rPr>
          <w:b/>
          <w:lang w:eastAsia="pl-PL"/>
        </w:rPr>
        <w:t>10</w:t>
      </w:r>
      <w:r>
        <w:rPr>
          <w:b/>
        </w:rPr>
        <w:t>.</w:t>
      </w:r>
      <w:r>
        <w:rPr>
          <w:b/>
        </w:rPr>
        <w:tab/>
      </w:r>
      <w:r w:rsidR="00112277" w:rsidRPr="0097002B">
        <w:rPr>
          <w:b/>
        </w:rPr>
        <w:t>МЕРКИ ЗА ИНФОРМАЦИЯ И ПУБЛИЧНОСТ</w:t>
      </w:r>
    </w:p>
    <w:p w14:paraId="1B24162A" w14:textId="77777777" w:rsidR="00112277" w:rsidRDefault="00C6631A" w:rsidP="00236446">
      <w:pPr>
        <w:pStyle w:val="ListParagraph"/>
        <w:spacing w:after="120" w:line="276" w:lineRule="auto"/>
        <w:ind w:left="0" w:firstLine="567"/>
        <w:contextualSpacing w:val="0"/>
        <w:jc w:val="both"/>
      </w:pPr>
      <w:r>
        <w:t xml:space="preserve">Всички официални документи, </w:t>
      </w:r>
      <w:proofErr w:type="spellStart"/>
      <w:r>
        <w:t>изаработени</w:t>
      </w:r>
      <w:proofErr w:type="spellEnd"/>
      <w:r>
        <w:t xml:space="preserve"> </w:t>
      </w:r>
      <w:r w:rsidR="00CB4ECF">
        <w:t>о</w:t>
      </w:r>
      <w:r>
        <w:t>т Изпълнителя в рамките на поръчката следва да отразяват приносът на Европейския съюза из изпълнение на поръчката при спазване на изискванията предвидени за проекти, финансирани от ОП „Транспорт и транспортна инфраструктура“ 2014-2020 г.</w:t>
      </w:r>
    </w:p>
    <w:p w14:paraId="52730F3D" w14:textId="77777777" w:rsidR="00C6631A" w:rsidRPr="00C6631A" w:rsidRDefault="00C6631A" w:rsidP="00236446">
      <w:pPr>
        <w:pStyle w:val="ListParagraph"/>
        <w:spacing w:after="120" w:line="276" w:lineRule="auto"/>
        <w:ind w:left="0" w:firstLine="567"/>
        <w:contextualSpacing w:val="0"/>
        <w:jc w:val="both"/>
      </w:pPr>
      <w:r>
        <w:t xml:space="preserve">При организиране на срещите по Дейност № 6 </w:t>
      </w:r>
      <w:r w:rsidR="00CB4ECF">
        <w:t xml:space="preserve">Изпълнителят следва да обозначи с ясно видими табели </w:t>
      </w:r>
      <w:r w:rsidR="00CB4ECF" w:rsidRPr="00CB4ECF">
        <w:t>приносът на Европейския съюза из изпълнение на поръчката при спазване на изискванията предвидени за проекти, финансирани от ОП „Транспорт и транспортна инфраструктура“ 2014-2020 г.</w:t>
      </w:r>
      <w:bookmarkEnd w:id="0"/>
    </w:p>
    <w:sectPr w:rsidR="00C6631A" w:rsidRPr="00C6631A" w:rsidSect="008C2F28">
      <w:headerReference w:type="default" r:id="rId10"/>
      <w:footerReference w:type="default" r:id="rId11"/>
      <w:pgSz w:w="11906" w:h="16838"/>
      <w:pgMar w:top="1417" w:right="1274" w:bottom="1417" w:left="1417" w:header="34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1D66F" w14:textId="77777777" w:rsidR="00F97C91" w:rsidRDefault="00F97C91" w:rsidP="000110E8">
      <w:r>
        <w:separator/>
      </w:r>
    </w:p>
  </w:endnote>
  <w:endnote w:type="continuationSeparator" w:id="0">
    <w:p w14:paraId="020A2EE1" w14:textId="77777777" w:rsidR="00F97C91" w:rsidRDefault="00F97C91" w:rsidP="0001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HebarU">
    <w:altName w:val="Courier New"/>
    <w:charset w:val="00"/>
    <w:family w:val="auto"/>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New-Roman,BoldItalic">
    <w:altName w:val="Times New Roman"/>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771557"/>
      <w:docPartObj>
        <w:docPartGallery w:val="Page Numbers (Bottom of Page)"/>
        <w:docPartUnique/>
      </w:docPartObj>
    </w:sdtPr>
    <w:sdtEndPr>
      <w:rPr>
        <w:noProof/>
      </w:rPr>
    </w:sdtEndPr>
    <w:sdtContent>
      <w:p w14:paraId="6128E0D7" w14:textId="627E1E52" w:rsidR="00222CDE" w:rsidRDefault="00222CDE">
        <w:pPr>
          <w:pStyle w:val="Footer"/>
          <w:jc w:val="right"/>
        </w:pPr>
        <w:r>
          <w:fldChar w:fldCharType="begin"/>
        </w:r>
        <w:r>
          <w:instrText xml:space="preserve"> PAGE   \* MERGEFORMAT </w:instrText>
        </w:r>
        <w:r>
          <w:fldChar w:fldCharType="separate"/>
        </w:r>
        <w:r w:rsidR="005B2A6E">
          <w:rPr>
            <w:noProof/>
          </w:rPr>
          <w:t>23</w:t>
        </w:r>
        <w:r>
          <w:rPr>
            <w:noProof/>
          </w:rPr>
          <w:fldChar w:fldCharType="end"/>
        </w:r>
      </w:p>
    </w:sdtContent>
  </w:sdt>
  <w:p w14:paraId="78468187" w14:textId="77777777" w:rsidR="00222CDE" w:rsidRPr="00F12BF5" w:rsidRDefault="00222CDE" w:rsidP="005B51C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FEF45" w14:textId="77777777" w:rsidR="00F97C91" w:rsidRDefault="00F97C91" w:rsidP="000110E8">
      <w:r>
        <w:separator/>
      </w:r>
    </w:p>
  </w:footnote>
  <w:footnote w:type="continuationSeparator" w:id="0">
    <w:p w14:paraId="7BFCD129" w14:textId="77777777" w:rsidR="00F97C91" w:rsidRDefault="00F97C91" w:rsidP="0001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FA67" w14:textId="77777777" w:rsidR="00222CDE" w:rsidRPr="000E3A81" w:rsidRDefault="00222CDE" w:rsidP="00E27A1D">
    <w:pPr>
      <w:pStyle w:val="Header"/>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C30E202"/>
    <w:lvl w:ilvl="0">
      <w:start w:val="1"/>
      <w:numFmt w:val="bullet"/>
      <w:pStyle w:val="ListBullet2"/>
      <w:lvlText w:val="›"/>
      <w:lvlJc w:val="left"/>
      <w:pPr>
        <w:ind w:left="720" w:hanging="360"/>
      </w:pPr>
      <w:rPr>
        <w:rFonts w:ascii="Malgun Gothic" w:eastAsia="Malgun Gothic" w:hAnsi="Malgun Gothic" w:hint="eastAsia"/>
        <w:color w:val="8064A2" w:themeColor="accent4"/>
      </w:rPr>
    </w:lvl>
  </w:abstractNum>
  <w:abstractNum w:abstractNumId="1" w15:restartNumberingAfterBreak="0">
    <w:nsid w:val="FFFFFF89"/>
    <w:multiLevelType w:val="singleLevel"/>
    <w:tmpl w:val="6164B170"/>
    <w:lvl w:ilvl="0">
      <w:start w:val="1"/>
      <w:numFmt w:val="bullet"/>
      <w:pStyle w:val="ListBullet"/>
      <w:lvlText w:val="»"/>
      <w:lvlJc w:val="left"/>
      <w:pPr>
        <w:ind w:left="928" w:hanging="360"/>
      </w:pPr>
      <w:rPr>
        <w:rFonts w:ascii="Calibri Light" w:hAnsi="Calibri Light" w:hint="default"/>
        <w:b w:val="0"/>
        <w:i w:val="0"/>
        <w:color w:val="8064A2" w:themeColor="accent4"/>
        <w:sz w:val="20"/>
      </w:rPr>
    </w:lvl>
  </w:abstractNum>
  <w:abstractNum w:abstractNumId="2" w15:restartNumberingAfterBreak="0">
    <w:nsid w:val="00000002"/>
    <w:multiLevelType w:val="singleLevel"/>
    <w:tmpl w:val="00000002"/>
    <w:name w:val="WW8Num2"/>
    <w:lvl w:ilvl="0">
      <w:start w:val="1"/>
      <w:numFmt w:val="bullet"/>
      <w:pStyle w:val="ListBullet1"/>
      <w:lvlText w:val=""/>
      <w:lvlJc w:val="left"/>
      <w:pPr>
        <w:tabs>
          <w:tab w:val="num" w:pos="360"/>
        </w:tabs>
        <w:ind w:left="36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4"/>
    <w:multiLevelType w:val="singleLevel"/>
    <w:tmpl w:val="00000014"/>
    <w:name w:val="WW8Num23"/>
    <w:lvl w:ilvl="0">
      <w:start w:val="1"/>
      <w:numFmt w:val="decimal"/>
      <w:lvlText w:val="%1."/>
      <w:lvlJc w:val="left"/>
      <w:pPr>
        <w:tabs>
          <w:tab w:val="num" w:pos="0"/>
        </w:tabs>
        <w:ind w:left="1080" w:hanging="360"/>
      </w:pPr>
      <w:rPr>
        <w:rFonts w:ascii="Times New Roman" w:eastAsia="Times New Roman" w:hAnsi="Times New Roman" w:cs="Times New Roman"/>
        <w:bCs/>
        <w:sz w:val="24"/>
        <w:szCs w:val="24"/>
        <w:lang w:eastAsia="bg-BG"/>
      </w:rPr>
    </w:lvl>
  </w:abstractNum>
  <w:abstractNum w:abstractNumId="5" w15:restartNumberingAfterBreak="0">
    <w:nsid w:val="01013B06"/>
    <w:multiLevelType w:val="hybridMultilevel"/>
    <w:tmpl w:val="4EA0A85C"/>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 w15:restartNumberingAfterBreak="0">
    <w:nsid w:val="01955CA1"/>
    <w:multiLevelType w:val="multilevel"/>
    <w:tmpl w:val="D236E0F6"/>
    <w:lvl w:ilvl="0">
      <w:start w:val="25"/>
      <w:numFmt w:val="decimal"/>
      <w:lvlText w:val="%1."/>
      <w:lvlJc w:val="left"/>
      <w:pPr>
        <w:ind w:left="480" w:hanging="480"/>
      </w:pPr>
      <w:rPr>
        <w:rFonts w:hint="default"/>
      </w:rPr>
    </w:lvl>
    <w:lvl w:ilvl="1">
      <w:start w:val="1"/>
      <w:numFmt w:val="decimal"/>
      <w:lvlText w:val="%1.%2."/>
      <w:lvlJc w:val="left"/>
      <w:pPr>
        <w:ind w:left="1036" w:hanging="480"/>
      </w:pPr>
      <w:rPr>
        <w:rFonts w:hint="default"/>
        <w:b/>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7" w15:restartNumberingAfterBreak="0">
    <w:nsid w:val="06B20095"/>
    <w:multiLevelType w:val="hybridMultilevel"/>
    <w:tmpl w:val="B14AF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F05229"/>
    <w:multiLevelType w:val="multilevel"/>
    <w:tmpl w:val="806663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A71385A"/>
    <w:multiLevelType w:val="hybridMultilevel"/>
    <w:tmpl w:val="A77A7BAE"/>
    <w:lvl w:ilvl="0" w:tplc="42923506">
      <w:start w:val="18"/>
      <w:numFmt w:val="decimal"/>
      <w:lvlText w:val="%1."/>
      <w:lvlJc w:val="left"/>
      <w:pPr>
        <w:ind w:left="502" w:hanging="360"/>
      </w:pPr>
      <w:rPr>
        <w:rFonts w:hint="default"/>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0" w15:restartNumberingAfterBreak="0">
    <w:nsid w:val="0ABB4A54"/>
    <w:multiLevelType w:val="multilevel"/>
    <w:tmpl w:val="A9548B14"/>
    <w:lvl w:ilvl="0">
      <w:start w:val="1"/>
      <w:numFmt w:val="decimal"/>
      <w:lvlText w:val="%1."/>
      <w:lvlJc w:val="left"/>
      <w:pPr>
        <w:ind w:left="1080" w:hanging="720"/>
      </w:pPr>
    </w:lvl>
    <w:lvl w:ilvl="1">
      <w:start w:val="3"/>
      <w:numFmt w:val="decimal"/>
      <w:isLgl/>
      <w:lvlText w:val="%1.%2."/>
      <w:lvlJc w:val="left"/>
      <w:pPr>
        <w:ind w:left="1414" w:hanging="705"/>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1" w15:restartNumberingAfterBreak="0">
    <w:nsid w:val="0B073C05"/>
    <w:multiLevelType w:val="multilevel"/>
    <w:tmpl w:val="0402001D"/>
    <w:styleLink w:val="Style1"/>
    <w:lvl w:ilvl="0">
      <w:start w:val="1"/>
      <w:numFmt w:val="bullet"/>
      <w:lvlText w:val=""/>
      <w:lvlJc w:val="left"/>
      <w:pPr>
        <w:ind w:left="360" w:hanging="360"/>
      </w:pPr>
      <w:rPr>
        <w:rFonts w:ascii="Wingdings" w:hAnsi="Wingdings" w:hint="default"/>
        <w:color w:val="8064A2" w:themeColor="accent4"/>
      </w:r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color w:val="8064A2" w:themeColor="accent4"/>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B0FFD"/>
    <w:multiLevelType w:val="singleLevel"/>
    <w:tmpl w:val="A95802F2"/>
    <w:lvl w:ilvl="0">
      <w:start w:val="1"/>
      <w:numFmt w:val="bullet"/>
      <w:pStyle w:val="Xreftext"/>
      <w:lvlText w:val=""/>
      <w:lvlJc w:val="left"/>
      <w:pPr>
        <w:tabs>
          <w:tab w:val="num" w:pos="360"/>
        </w:tabs>
        <w:ind w:left="360" w:hanging="360"/>
      </w:pPr>
      <w:rPr>
        <w:rFonts w:ascii="Symbol" w:hAnsi="Symbol" w:hint="default"/>
      </w:rPr>
    </w:lvl>
  </w:abstractNum>
  <w:abstractNum w:abstractNumId="13" w15:restartNumberingAfterBreak="0">
    <w:nsid w:val="0E8362CD"/>
    <w:multiLevelType w:val="multilevel"/>
    <w:tmpl w:val="2BBE7124"/>
    <w:lvl w:ilvl="0">
      <w:start w:val="24"/>
      <w:numFmt w:val="decimal"/>
      <w:lvlText w:val="%1."/>
      <w:lvlJc w:val="left"/>
      <w:pPr>
        <w:ind w:left="960" w:hanging="360"/>
      </w:pPr>
      <w:rPr>
        <w:rFonts w:hint="default"/>
        <w:b/>
      </w:rPr>
    </w:lvl>
    <w:lvl w:ilvl="1">
      <w:start w:val="2"/>
      <w:numFmt w:val="decimal"/>
      <w:isLgl/>
      <w:lvlText w:val="%1.%2"/>
      <w:lvlJc w:val="left"/>
      <w:pPr>
        <w:ind w:left="1020" w:hanging="420"/>
      </w:pPr>
      <w:rPr>
        <w:rFonts w:hint="default"/>
        <w:b/>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4" w15:restartNumberingAfterBreak="0">
    <w:nsid w:val="10D026B0"/>
    <w:multiLevelType w:val="hybridMultilevel"/>
    <w:tmpl w:val="BD0615BC"/>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hint="default"/>
      </w:rPr>
    </w:lvl>
  </w:abstractNum>
  <w:abstractNum w:abstractNumId="15" w15:restartNumberingAfterBreak="0">
    <w:nsid w:val="11EF2438"/>
    <w:multiLevelType w:val="hybridMultilevel"/>
    <w:tmpl w:val="54C2090E"/>
    <w:lvl w:ilvl="0" w:tplc="0402000B">
      <w:start w:val="1"/>
      <w:numFmt w:val="bullet"/>
      <w:lvlText w:val=""/>
      <w:lvlJc w:val="left"/>
      <w:pPr>
        <w:ind w:left="1276" w:hanging="360"/>
      </w:pPr>
      <w:rPr>
        <w:rFonts w:ascii="Wingdings" w:hAnsi="Wingdings"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6" w15:restartNumberingAfterBreak="0">
    <w:nsid w:val="12FE4343"/>
    <w:multiLevelType w:val="hybridMultilevel"/>
    <w:tmpl w:val="6B0283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37B1C99"/>
    <w:multiLevelType w:val="hybridMultilevel"/>
    <w:tmpl w:val="393E48CE"/>
    <w:lvl w:ilvl="0" w:tplc="86A63230">
      <w:start w:val="1"/>
      <w:numFmt w:val="bullet"/>
      <w:pStyle w:val="GOVBullet1"/>
      <w:lvlText w:val=""/>
      <w:lvlJc w:val="left"/>
      <w:pPr>
        <w:tabs>
          <w:tab w:val="num" w:pos="1771"/>
        </w:tabs>
        <w:ind w:left="1884" w:hanging="604"/>
      </w:pPr>
      <w:rPr>
        <w:rFonts w:ascii="Wingdings" w:hAnsi="Wingdings" w:hint="default"/>
      </w:rPr>
    </w:lvl>
    <w:lvl w:ilvl="1" w:tplc="04020003">
      <w:start w:val="1"/>
      <w:numFmt w:val="bullet"/>
      <w:lvlText w:val="o"/>
      <w:lvlJc w:val="left"/>
      <w:pPr>
        <w:tabs>
          <w:tab w:val="num" w:pos="2360"/>
        </w:tabs>
        <w:ind w:left="2360" w:hanging="360"/>
      </w:pPr>
      <w:rPr>
        <w:rFonts w:ascii="Courier New" w:hAnsi="Courier New" w:cs="Courier New" w:hint="default"/>
      </w:rPr>
    </w:lvl>
    <w:lvl w:ilvl="2" w:tplc="04020005" w:tentative="1">
      <w:start w:val="1"/>
      <w:numFmt w:val="bullet"/>
      <w:lvlText w:val=""/>
      <w:lvlJc w:val="left"/>
      <w:pPr>
        <w:tabs>
          <w:tab w:val="num" w:pos="3080"/>
        </w:tabs>
        <w:ind w:left="3080" w:hanging="360"/>
      </w:pPr>
      <w:rPr>
        <w:rFonts w:ascii="Wingdings" w:hAnsi="Wingdings" w:hint="default"/>
      </w:rPr>
    </w:lvl>
    <w:lvl w:ilvl="3" w:tplc="04020001" w:tentative="1">
      <w:start w:val="1"/>
      <w:numFmt w:val="bullet"/>
      <w:lvlText w:val=""/>
      <w:lvlJc w:val="left"/>
      <w:pPr>
        <w:tabs>
          <w:tab w:val="num" w:pos="3800"/>
        </w:tabs>
        <w:ind w:left="3800" w:hanging="360"/>
      </w:pPr>
      <w:rPr>
        <w:rFonts w:ascii="Symbol" w:hAnsi="Symbol" w:hint="default"/>
      </w:rPr>
    </w:lvl>
    <w:lvl w:ilvl="4" w:tplc="04020003" w:tentative="1">
      <w:start w:val="1"/>
      <w:numFmt w:val="bullet"/>
      <w:lvlText w:val="o"/>
      <w:lvlJc w:val="left"/>
      <w:pPr>
        <w:tabs>
          <w:tab w:val="num" w:pos="4520"/>
        </w:tabs>
        <w:ind w:left="4520" w:hanging="360"/>
      </w:pPr>
      <w:rPr>
        <w:rFonts w:ascii="Courier New" w:hAnsi="Courier New" w:cs="Courier New" w:hint="default"/>
      </w:rPr>
    </w:lvl>
    <w:lvl w:ilvl="5" w:tplc="04020005" w:tentative="1">
      <w:start w:val="1"/>
      <w:numFmt w:val="bullet"/>
      <w:lvlText w:val=""/>
      <w:lvlJc w:val="left"/>
      <w:pPr>
        <w:tabs>
          <w:tab w:val="num" w:pos="5240"/>
        </w:tabs>
        <w:ind w:left="5240" w:hanging="360"/>
      </w:pPr>
      <w:rPr>
        <w:rFonts w:ascii="Wingdings" w:hAnsi="Wingdings" w:hint="default"/>
      </w:rPr>
    </w:lvl>
    <w:lvl w:ilvl="6" w:tplc="04020001" w:tentative="1">
      <w:start w:val="1"/>
      <w:numFmt w:val="bullet"/>
      <w:lvlText w:val=""/>
      <w:lvlJc w:val="left"/>
      <w:pPr>
        <w:tabs>
          <w:tab w:val="num" w:pos="5960"/>
        </w:tabs>
        <w:ind w:left="5960" w:hanging="360"/>
      </w:pPr>
      <w:rPr>
        <w:rFonts w:ascii="Symbol" w:hAnsi="Symbol" w:hint="default"/>
      </w:rPr>
    </w:lvl>
    <w:lvl w:ilvl="7" w:tplc="04020003" w:tentative="1">
      <w:start w:val="1"/>
      <w:numFmt w:val="bullet"/>
      <w:lvlText w:val="o"/>
      <w:lvlJc w:val="left"/>
      <w:pPr>
        <w:tabs>
          <w:tab w:val="num" w:pos="6680"/>
        </w:tabs>
        <w:ind w:left="6680" w:hanging="360"/>
      </w:pPr>
      <w:rPr>
        <w:rFonts w:ascii="Courier New" w:hAnsi="Courier New" w:cs="Courier New" w:hint="default"/>
      </w:rPr>
    </w:lvl>
    <w:lvl w:ilvl="8" w:tplc="04020005" w:tentative="1">
      <w:start w:val="1"/>
      <w:numFmt w:val="bullet"/>
      <w:lvlText w:val=""/>
      <w:lvlJc w:val="left"/>
      <w:pPr>
        <w:tabs>
          <w:tab w:val="num" w:pos="7400"/>
        </w:tabs>
        <w:ind w:left="7400" w:hanging="360"/>
      </w:pPr>
      <w:rPr>
        <w:rFonts w:ascii="Wingdings" w:hAnsi="Wingdings" w:hint="default"/>
      </w:rPr>
    </w:lvl>
  </w:abstractNum>
  <w:abstractNum w:abstractNumId="18" w15:restartNumberingAfterBreak="0">
    <w:nsid w:val="13BB1E7C"/>
    <w:multiLevelType w:val="hybridMultilevel"/>
    <w:tmpl w:val="726C3CA8"/>
    <w:lvl w:ilvl="0" w:tplc="0402000D">
      <w:start w:val="1"/>
      <w:numFmt w:val="bullet"/>
      <w:lvlText w:val=""/>
      <w:lvlJc w:val="left"/>
      <w:pPr>
        <w:ind w:left="2007" w:hanging="360"/>
      </w:pPr>
      <w:rPr>
        <w:rFonts w:ascii="Wingdings" w:hAnsi="Wingdings" w:hint="default"/>
      </w:rPr>
    </w:lvl>
    <w:lvl w:ilvl="1" w:tplc="0402000B">
      <w:start w:val="1"/>
      <w:numFmt w:val="bullet"/>
      <w:lvlText w:val=""/>
      <w:lvlJc w:val="left"/>
      <w:pPr>
        <w:ind w:left="2727" w:hanging="360"/>
      </w:pPr>
      <w:rPr>
        <w:rFonts w:ascii="Wingdings" w:hAnsi="Wingdings" w:hint="default"/>
      </w:rPr>
    </w:lvl>
    <w:lvl w:ilvl="2" w:tplc="04020005" w:tentative="1">
      <w:start w:val="1"/>
      <w:numFmt w:val="bullet"/>
      <w:lvlText w:val=""/>
      <w:lvlJc w:val="left"/>
      <w:pPr>
        <w:ind w:left="3447" w:hanging="360"/>
      </w:pPr>
      <w:rPr>
        <w:rFonts w:ascii="Wingdings" w:hAnsi="Wingdings"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19" w15:restartNumberingAfterBreak="0">
    <w:nsid w:val="1406532A"/>
    <w:multiLevelType w:val="hybridMultilevel"/>
    <w:tmpl w:val="8B2C799E"/>
    <w:lvl w:ilvl="0" w:tplc="FFFFFFFF">
      <w:numFmt w:val="bullet"/>
      <w:pStyle w:val="Title3"/>
      <w:lvlText w:val="-"/>
      <w:lvlJc w:val="left"/>
      <w:pPr>
        <w:tabs>
          <w:tab w:val="num" w:pos="1340"/>
        </w:tabs>
        <w:ind w:left="13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00"/>
        </w:tabs>
        <w:ind w:left="120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7A043B"/>
    <w:multiLevelType w:val="hybridMultilevel"/>
    <w:tmpl w:val="E64A4808"/>
    <w:styleLink w:val="List811"/>
    <w:lvl w:ilvl="0" w:tplc="04020003">
      <w:start w:val="1"/>
      <w:numFmt w:val="bullet"/>
      <w:lvlText w:val="o"/>
      <w:lvlJc w:val="left"/>
      <w:pPr>
        <w:tabs>
          <w:tab w:val="num" w:pos="720"/>
        </w:tabs>
        <w:ind w:left="720" w:hanging="360"/>
      </w:pPr>
      <w:rPr>
        <w:rFonts w:ascii="Courier New" w:hAnsi="Courier New"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B52EC6"/>
    <w:multiLevelType w:val="multilevel"/>
    <w:tmpl w:val="947253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FB1961"/>
    <w:multiLevelType w:val="hybridMultilevel"/>
    <w:tmpl w:val="0DA27BF8"/>
    <w:lvl w:ilvl="0" w:tplc="04020001">
      <w:start w:val="1"/>
      <w:numFmt w:val="bullet"/>
      <w:lvlText w:val=""/>
      <w:lvlJc w:val="left"/>
      <w:pPr>
        <w:ind w:left="1026" w:hanging="360"/>
      </w:pPr>
      <w:rPr>
        <w:rFonts w:ascii="Symbol" w:hAnsi="Symbol" w:hint="default"/>
      </w:rPr>
    </w:lvl>
    <w:lvl w:ilvl="1" w:tplc="04020003">
      <w:start w:val="1"/>
      <w:numFmt w:val="bullet"/>
      <w:lvlText w:val="o"/>
      <w:lvlJc w:val="left"/>
      <w:pPr>
        <w:ind w:left="1746" w:hanging="360"/>
      </w:pPr>
      <w:rPr>
        <w:rFonts w:ascii="Courier New" w:hAnsi="Courier New" w:cs="Courier New" w:hint="default"/>
      </w:rPr>
    </w:lvl>
    <w:lvl w:ilvl="2" w:tplc="04020005">
      <w:start w:val="1"/>
      <w:numFmt w:val="bullet"/>
      <w:lvlText w:val=""/>
      <w:lvlJc w:val="left"/>
      <w:pPr>
        <w:ind w:left="2466" w:hanging="360"/>
      </w:pPr>
      <w:rPr>
        <w:rFonts w:ascii="Wingdings" w:hAnsi="Wingdings" w:hint="default"/>
      </w:rPr>
    </w:lvl>
    <w:lvl w:ilvl="3" w:tplc="04020001">
      <w:start w:val="1"/>
      <w:numFmt w:val="bullet"/>
      <w:lvlText w:val=""/>
      <w:lvlJc w:val="left"/>
      <w:pPr>
        <w:ind w:left="3186" w:hanging="360"/>
      </w:pPr>
      <w:rPr>
        <w:rFonts w:ascii="Symbol" w:hAnsi="Symbol" w:hint="default"/>
      </w:rPr>
    </w:lvl>
    <w:lvl w:ilvl="4" w:tplc="04020003">
      <w:start w:val="1"/>
      <w:numFmt w:val="bullet"/>
      <w:lvlText w:val="o"/>
      <w:lvlJc w:val="left"/>
      <w:pPr>
        <w:ind w:left="3906" w:hanging="360"/>
      </w:pPr>
      <w:rPr>
        <w:rFonts w:ascii="Courier New" w:hAnsi="Courier New" w:cs="Courier New" w:hint="default"/>
      </w:rPr>
    </w:lvl>
    <w:lvl w:ilvl="5" w:tplc="04020005">
      <w:start w:val="1"/>
      <w:numFmt w:val="bullet"/>
      <w:lvlText w:val=""/>
      <w:lvlJc w:val="left"/>
      <w:pPr>
        <w:ind w:left="4626" w:hanging="360"/>
      </w:pPr>
      <w:rPr>
        <w:rFonts w:ascii="Wingdings" w:hAnsi="Wingdings" w:hint="default"/>
      </w:rPr>
    </w:lvl>
    <w:lvl w:ilvl="6" w:tplc="04020001">
      <w:start w:val="1"/>
      <w:numFmt w:val="bullet"/>
      <w:lvlText w:val=""/>
      <w:lvlJc w:val="left"/>
      <w:pPr>
        <w:ind w:left="5346" w:hanging="360"/>
      </w:pPr>
      <w:rPr>
        <w:rFonts w:ascii="Symbol" w:hAnsi="Symbol" w:hint="default"/>
      </w:rPr>
    </w:lvl>
    <w:lvl w:ilvl="7" w:tplc="04020003">
      <w:start w:val="1"/>
      <w:numFmt w:val="bullet"/>
      <w:lvlText w:val="o"/>
      <w:lvlJc w:val="left"/>
      <w:pPr>
        <w:ind w:left="6066" w:hanging="360"/>
      </w:pPr>
      <w:rPr>
        <w:rFonts w:ascii="Courier New" w:hAnsi="Courier New" w:cs="Courier New" w:hint="default"/>
      </w:rPr>
    </w:lvl>
    <w:lvl w:ilvl="8" w:tplc="04020005">
      <w:start w:val="1"/>
      <w:numFmt w:val="bullet"/>
      <w:lvlText w:val=""/>
      <w:lvlJc w:val="left"/>
      <w:pPr>
        <w:ind w:left="6786" w:hanging="360"/>
      </w:pPr>
      <w:rPr>
        <w:rFonts w:ascii="Wingdings" w:hAnsi="Wingdings" w:hint="default"/>
      </w:rPr>
    </w:lvl>
  </w:abstractNum>
  <w:abstractNum w:abstractNumId="23" w15:restartNumberingAfterBreak="0">
    <w:nsid w:val="1D7A0E6F"/>
    <w:multiLevelType w:val="hybridMultilevel"/>
    <w:tmpl w:val="EDF0AF9E"/>
    <w:lvl w:ilvl="0" w:tplc="EBE09650">
      <w:start w:val="1"/>
      <w:numFmt w:val="upperRoman"/>
      <w:lvlText w:val="%1."/>
      <w:lvlJc w:val="left"/>
      <w:pPr>
        <w:ind w:left="1080" w:hanging="72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4" w15:restartNumberingAfterBreak="0">
    <w:nsid w:val="22E44180"/>
    <w:multiLevelType w:val="multilevel"/>
    <w:tmpl w:val="AED493A0"/>
    <w:name w:val="NumPar"/>
    <w:lvl w:ilvl="0">
      <w:start w:val="1"/>
      <w:numFmt w:val="decimal"/>
      <w:lvlRestart w:val="0"/>
      <w:pStyle w:val="CommentText"/>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eastAsia="Times New Roman" w:hAnsi="Times New Roman"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509066D"/>
    <w:multiLevelType w:val="hybridMultilevel"/>
    <w:tmpl w:val="B668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F60A7E"/>
    <w:multiLevelType w:val="hybridMultilevel"/>
    <w:tmpl w:val="6722ED68"/>
    <w:lvl w:ilvl="0" w:tplc="0402000B">
      <w:start w:val="1"/>
      <w:numFmt w:val="bullet"/>
      <w:lvlText w:val=""/>
      <w:lvlJc w:val="left"/>
      <w:pPr>
        <w:ind w:left="1276" w:hanging="360"/>
      </w:pPr>
      <w:rPr>
        <w:rFonts w:ascii="Wingdings" w:hAnsi="Wingdings"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27" w15:restartNumberingAfterBreak="0">
    <w:nsid w:val="2DF00A74"/>
    <w:multiLevelType w:val="multilevel"/>
    <w:tmpl w:val="81702C66"/>
    <w:styleLink w:val="List1"/>
    <w:lvl w:ilvl="0">
      <w:numFmt w:val="bullet"/>
      <w:lvlText w:val="•"/>
      <w:lvlJc w:val="left"/>
      <w:pPr>
        <w:tabs>
          <w:tab w:val="num" w:pos="360"/>
        </w:tabs>
        <w:ind w:left="360" w:hanging="360"/>
      </w:pPr>
      <w:rPr>
        <w:rFonts w:ascii="Arial" w:eastAsia="Times New Roman" w:hAnsi="Arial"/>
        <w:position w:val="0"/>
        <w:sz w:val="24"/>
      </w:rPr>
    </w:lvl>
    <w:lvl w:ilvl="1">
      <w:start w:val="1"/>
      <w:numFmt w:val="bullet"/>
      <w:lvlText w:val="•"/>
      <w:lvlJc w:val="left"/>
      <w:pPr>
        <w:tabs>
          <w:tab w:val="num" w:pos="1080"/>
        </w:tabs>
        <w:ind w:left="720" w:hanging="360"/>
      </w:pPr>
      <w:rPr>
        <w:rFonts w:ascii="Arial" w:eastAsia="Times New Roman" w:hAnsi="Arial"/>
        <w:position w:val="0"/>
        <w:sz w:val="22"/>
      </w:rPr>
    </w:lvl>
    <w:lvl w:ilvl="2">
      <w:start w:val="1"/>
      <w:numFmt w:val="bullet"/>
      <w:lvlText w:val="•"/>
      <w:lvlJc w:val="left"/>
      <w:pPr>
        <w:tabs>
          <w:tab w:val="num" w:pos="1800"/>
        </w:tabs>
        <w:ind w:left="1080" w:hanging="360"/>
      </w:pPr>
      <w:rPr>
        <w:rFonts w:ascii="Arial" w:eastAsia="Times New Roman" w:hAnsi="Arial"/>
        <w:position w:val="0"/>
        <w:sz w:val="22"/>
      </w:rPr>
    </w:lvl>
    <w:lvl w:ilvl="3">
      <w:start w:val="1"/>
      <w:numFmt w:val="bullet"/>
      <w:lvlText w:val="•"/>
      <w:lvlJc w:val="left"/>
      <w:pPr>
        <w:tabs>
          <w:tab w:val="num" w:pos="2520"/>
        </w:tabs>
        <w:ind w:left="1440" w:hanging="360"/>
      </w:pPr>
      <w:rPr>
        <w:rFonts w:ascii="Arial" w:eastAsia="Times New Roman" w:hAnsi="Arial"/>
        <w:position w:val="0"/>
        <w:sz w:val="22"/>
      </w:rPr>
    </w:lvl>
    <w:lvl w:ilvl="4">
      <w:start w:val="1"/>
      <w:numFmt w:val="bullet"/>
      <w:lvlText w:val="•"/>
      <w:lvlJc w:val="left"/>
      <w:pPr>
        <w:tabs>
          <w:tab w:val="num" w:pos="3240"/>
        </w:tabs>
        <w:ind w:left="1800" w:hanging="360"/>
      </w:pPr>
      <w:rPr>
        <w:rFonts w:ascii="Arial" w:eastAsia="Times New Roman" w:hAnsi="Arial"/>
        <w:position w:val="0"/>
        <w:sz w:val="22"/>
      </w:rPr>
    </w:lvl>
    <w:lvl w:ilvl="5">
      <w:start w:val="1"/>
      <w:numFmt w:val="bullet"/>
      <w:lvlText w:val="•"/>
      <w:lvlJc w:val="left"/>
      <w:pPr>
        <w:tabs>
          <w:tab w:val="num" w:pos="3960"/>
        </w:tabs>
        <w:ind w:left="2160" w:hanging="360"/>
      </w:pPr>
      <w:rPr>
        <w:rFonts w:ascii="Arial" w:eastAsia="Times New Roman" w:hAnsi="Arial"/>
        <w:position w:val="0"/>
        <w:sz w:val="22"/>
      </w:rPr>
    </w:lvl>
    <w:lvl w:ilvl="6">
      <w:start w:val="1"/>
      <w:numFmt w:val="bullet"/>
      <w:lvlText w:val="•"/>
      <w:lvlJc w:val="left"/>
      <w:pPr>
        <w:tabs>
          <w:tab w:val="num" w:pos="4680"/>
        </w:tabs>
        <w:ind w:left="2520" w:hanging="360"/>
      </w:pPr>
      <w:rPr>
        <w:rFonts w:ascii="Arial" w:eastAsia="Times New Roman" w:hAnsi="Arial"/>
        <w:position w:val="0"/>
        <w:sz w:val="22"/>
      </w:rPr>
    </w:lvl>
    <w:lvl w:ilvl="7">
      <w:start w:val="1"/>
      <w:numFmt w:val="bullet"/>
      <w:lvlText w:val="•"/>
      <w:lvlJc w:val="left"/>
      <w:pPr>
        <w:tabs>
          <w:tab w:val="num" w:pos="5400"/>
        </w:tabs>
        <w:ind w:left="2880" w:hanging="360"/>
      </w:pPr>
      <w:rPr>
        <w:rFonts w:ascii="Arial" w:eastAsia="Times New Roman" w:hAnsi="Arial"/>
        <w:position w:val="0"/>
        <w:sz w:val="22"/>
      </w:rPr>
    </w:lvl>
    <w:lvl w:ilvl="8">
      <w:start w:val="1"/>
      <w:numFmt w:val="bullet"/>
      <w:lvlText w:val="•"/>
      <w:lvlJc w:val="left"/>
      <w:pPr>
        <w:tabs>
          <w:tab w:val="num" w:pos="6120"/>
        </w:tabs>
        <w:ind w:left="3240" w:hanging="360"/>
      </w:pPr>
      <w:rPr>
        <w:rFonts w:ascii="Arial" w:eastAsia="Times New Roman" w:hAnsi="Arial"/>
        <w:position w:val="0"/>
        <w:sz w:val="22"/>
      </w:rPr>
    </w:lvl>
  </w:abstractNum>
  <w:abstractNum w:abstractNumId="28" w15:restartNumberingAfterBreak="0">
    <w:nsid w:val="317A647D"/>
    <w:multiLevelType w:val="multilevel"/>
    <w:tmpl w:val="9C76C2C0"/>
    <w:lvl w:ilvl="0">
      <w:start w:val="8"/>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35D9033F"/>
    <w:multiLevelType w:val="multilevel"/>
    <w:tmpl w:val="301AC3D8"/>
    <w:lvl w:ilvl="0">
      <w:start w:val="1"/>
      <w:numFmt w:val="decimal"/>
      <w:pStyle w:val="MoIListNumber1"/>
      <w:lvlText w:val="%1."/>
      <w:lvlJc w:val="left"/>
      <w:pPr>
        <w:tabs>
          <w:tab w:val="num" w:pos="709"/>
        </w:tabs>
        <w:ind w:left="709" w:hanging="425"/>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30" w15:restartNumberingAfterBreak="0">
    <w:nsid w:val="35DD104F"/>
    <w:multiLevelType w:val="multilevel"/>
    <w:tmpl w:val="C3B6AEDE"/>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37DB04D6"/>
    <w:multiLevelType w:val="hybridMultilevel"/>
    <w:tmpl w:val="1FB48C62"/>
    <w:lvl w:ilvl="0" w:tplc="24821728">
      <w:start w:val="1"/>
      <w:numFmt w:val="bullet"/>
      <w:pStyle w:val="FullBullet"/>
      <w:lvlText w:val=""/>
      <w:lvlJc w:val="left"/>
      <w:pPr>
        <w:tabs>
          <w:tab w:val="num" w:pos="720"/>
        </w:tabs>
        <w:ind w:left="720" w:hanging="360"/>
      </w:pPr>
      <w:rPr>
        <w:rFonts w:ascii="Symbol" w:hAnsi="Symbol" w:hint="default"/>
      </w:rPr>
    </w:lvl>
    <w:lvl w:ilvl="1" w:tplc="0402000F">
      <w:start w:val="1"/>
      <w:numFmt w:val="decimal"/>
      <w:lvlText w:val="%2."/>
      <w:lvlJc w:val="left"/>
      <w:pPr>
        <w:tabs>
          <w:tab w:val="num" w:pos="1440"/>
        </w:tabs>
        <w:ind w:left="1440" w:hanging="360"/>
      </w:pPr>
      <w:rPr>
        <w:rFonts w:hint="default"/>
      </w:rPr>
    </w:lvl>
    <w:lvl w:ilvl="2" w:tplc="04020005">
      <w:start w:val="1"/>
      <w:numFmt w:val="bullet"/>
      <w:lvlText w:val=""/>
      <w:lvlJc w:val="left"/>
      <w:pPr>
        <w:tabs>
          <w:tab w:val="num" w:pos="2160"/>
        </w:tabs>
        <w:ind w:left="2160" w:hanging="360"/>
      </w:pPr>
      <w:rPr>
        <w:rFonts w:ascii="Wingdings" w:hAnsi="Wingdings" w:hint="default"/>
      </w:rPr>
    </w:lvl>
    <w:lvl w:ilvl="3" w:tplc="AFB8B22A">
      <w:start w:val="2"/>
      <w:numFmt w:val="decimal"/>
      <w:lvlText w:val="(%4)"/>
      <w:lvlJc w:val="left"/>
      <w:pPr>
        <w:ind w:left="2880" w:hanging="360"/>
      </w:pPr>
      <w:rPr>
        <w:rFonts w:hint="default"/>
        <w:color w:val="000000"/>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133243"/>
    <w:multiLevelType w:val="hybridMultilevel"/>
    <w:tmpl w:val="85463E14"/>
    <w:lvl w:ilvl="0" w:tplc="FFFFFFFF">
      <w:start w:val="1"/>
      <w:numFmt w:val="decimal"/>
      <w:pStyle w:val="titre4"/>
      <w:lvlText w:val="%1."/>
      <w:lvlJc w:val="left"/>
      <w:pPr>
        <w:ind w:left="786" w:hanging="360"/>
      </w:pPr>
      <w:rPr>
        <w:rFonts w:cs="Times New Roman"/>
      </w:rPr>
    </w:lvl>
    <w:lvl w:ilvl="1" w:tplc="4D10DAA4">
      <w:start w:val="1"/>
      <w:numFmt w:val="bullet"/>
      <w:lvlText w:val=""/>
      <w:lvlJc w:val="left"/>
      <w:pPr>
        <w:ind w:left="644" w:hanging="360"/>
      </w:pPr>
      <w:rPr>
        <w:rFonts w:ascii="Symbol" w:hAnsi="Symbol" w:hint="default"/>
        <w:color w:val="auto"/>
      </w:rPr>
    </w:lvl>
    <w:lvl w:ilvl="2" w:tplc="FFFFFFFF">
      <w:start w:val="1"/>
      <w:numFmt w:val="lowerRoman"/>
      <w:lvlText w:val="%3."/>
      <w:lvlJc w:val="right"/>
      <w:pPr>
        <w:ind w:left="2160" w:hanging="180"/>
      </w:pPr>
      <w:rPr>
        <w:rFonts w:cs="Times New Roman"/>
      </w:rPr>
    </w:lvl>
    <w:lvl w:ilvl="3" w:tplc="F7EA5424">
      <w:start w:val="1"/>
      <w:numFmt w:val="upperRoman"/>
      <w:lvlText w:val="%4."/>
      <w:lvlJc w:val="left"/>
      <w:pPr>
        <w:ind w:left="3240" w:hanging="720"/>
      </w:pPr>
      <w:rPr>
        <w:rFonts w:hint="default"/>
        <w:b/>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41575954"/>
    <w:multiLevelType w:val="hybridMultilevel"/>
    <w:tmpl w:val="788C2BEA"/>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3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5" w15:restartNumberingAfterBreak="0">
    <w:nsid w:val="44BC1E90"/>
    <w:multiLevelType w:val="hybridMultilevel"/>
    <w:tmpl w:val="EF066368"/>
    <w:lvl w:ilvl="0" w:tplc="3D5A3614">
      <w:numFmt w:val="bullet"/>
      <w:lvlText w:val="-"/>
      <w:lvlJc w:val="left"/>
      <w:pPr>
        <w:ind w:left="798" w:hanging="360"/>
      </w:pPr>
      <w:rPr>
        <w:rFonts w:ascii="Times New Roman" w:eastAsia="Times New Roman" w:hAnsi="Times New Roman" w:cs="Times New Roman"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36" w15:restartNumberingAfterBreak="0">
    <w:nsid w:val="467D5E84"/>
    <w:multiLevelType w:val="hybridMultilevel"/>
    <w:tmpl w:val="922055E8"/>
    <w:lvl w:ilvl="0" w:tplc="04020001">
      <w:start w:val="1"/>
      <w:numFmt w:val="bullet"/>
      <w:lvlText w:val=""/>
      <w:lvlJc w:val="left"/>
      <w:pPr>
        <w:ind w:left="1070"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37" w15:restartNumberingAfterBreak="0">
    <w:nsid w:val="47067EA5"/>
    <w:multiLevelType w:val="hybridMultilevel"/>
    <w:tmpl w:val="018E0A18"/>
    <w:name w:val="WW8Num210"/>
    <w:lvl w:ilvl="0" w:tplc="A9C44AB4">
      <w:start w:val="1"/>
      <w:numFmt w:val="bullet"/>
      <w:lvlText w:val="T"/>
      <w:lvlJc w:val="left"/>
      <w:pPr>
        <w:tabs>
          <w:tab w:val="num" w:pos="639"/>
        </w:tabs>
        <w:ind w:left="-225" w:firstLine="792"/>
      </w:pPr>
      <w:rPr>
        <w:rFonts w:ascii="Wingdings 2" w:hAnsi="Wingdings 2" w:hint="default"/>
      </w:rPr>
    </w:lvl>
    <w:lvl w:ilvl="1" w:tplc="04020003">
      <w:start w:val="1"/>
      <w:numFmt w:val="bullet"/>
      <w:lvlText w:val="o"/>
      <w:lvlJc w:val="left"/>
      <w:pPr>
        <w:tabs>
          <w:tab w:val="num" w:pos="1215"/>
        </w:tabs>
        <w:ind w:left="1215" w:hanging="360"/>
      </w:pPr>
      <w:rPr>
        <w:rFonts w:ascii="Courier New" w:hAnsi="Courier New" w:cs="Courier New" w:hint="default"/>
      </w:rPr>
    </w:lvl>
    <w:lvl w:ilvl="2" w:tplc="04020005">
      <w:start w:val="1"/>
      <w:numFmt w:val="bullet"/>
      <w:lvlText w:val=""/>
      <w:lvlJc w:val="left"/>
      <w:pPr>
        <w:tabs>
          <w:tab w:val="num" w:pos="1935"/>
        </w:tabs>
        <w:ind w:left="1935" w:hanging="360"/>
      </w:pPr>
      <w:rPr>
        <w:rFonts w:ascii="Wingdings" w:hAnsi="Wingdings" w:hint="default"/>
      </w:rPr>
    </w:lvl>
    <w:lvl w:ilvl="3" w:tplc="04020001">
      <w:start w:val="1"/>
      <w:numFmt w:val="bullet"/>
      <w:lvlText w:val=""/>
      <w:lvlJc w:val="left"/>
      <w:pPr>
        <w:tabs>
          <w:tab w:val="num" w:pos="2655"/>
        </w:tabs>
        <w:ind w:left="2655" w:hanging="360"/>
      </w:pPr>
      <w:rPr>
        <w:rFonts w:ascii="Symbol" w:hAnsi="Symbol" w:hint="default"/>
      </w:rPr>
    </w:lvl>
    <w:lvl w:ilvl="4" w:tplc="04020003">
      <w:start w:val="1"/>
      <w:numFmt w:val="bullet"/>
      <w:lvlText w:val="o"/>
      <w:lvlJc w:val="left"/>
      <w:pPr>
        <w:tabs>
          <w:tab w:val="num" w:pos="3375"/>
        </w:tabs>
        <w:ind w:left="3375" w:hanging="360"/>
      </w:pPr>
      <w:rPr>
        <w:rFonts w:ascii="Courier New" w:hAnsi="Courier New" w:cs="Courier New" w:hint="default"/>
      </w:rPr>
    </w:lvl>
    <w:lvl w:ilvl="5" w:tplc="04020005">
      <w:start w:val="1"/>
      <w:numFmt w:val="bullet"/>
      <w:lvlText w:val=""/>
      <w:lvlJc w:val="left"/>
      <w:pPr>
        <w:tabs>
          <w:tab w:val="num" w:pos="4095"/>
        </w:tabs>
        <w:ind w:left="4095" w:hanging="360"/>
      </w:pPr>
      <w:rPr>
        <w:rFonts w:ascii="Wingdings" w:hAnsi="Wingdings" w:hint="default"/>
      </w:rPr>
    </w:lvl>
    <w:lvl w:ilvl="6" w:tplc="04020001">
      <w:start w:val="1"/>
      <w:numFmt w:val="bullet"/>
      <w:lvlText w:val=""/>
      <w:lvlJc w:val="left"/>
      <w:pPr>
        <w:tabs>
          <w:tab w:val="num" w:pos="4815"/>
        </w:tabs>
        <w:ind w:left="4815" w:hanging="360"/>
      </w:pPr>
      <w:rPr>
        <w:rFonts w:ascii="Symbol" w:hAnsi="Symbol" w:hint="default"/>
      </w:rPr>
    </w:lvl>
    <w:lvl w:ilvl="7" w:tplc="04020003">
      <w:start w:val="1"/>
      <w:numFmt w:val="bullet"/>
      <w:lvlText w:val="o"/>
      <w:lvlJc w:val="left"/>
      <w:pPr>
        <w:tabs>
          <w:tab w:val="num" w:pos="5535"/>
        </w:tabs>
        <w:ind w:left="5535" w:hanging="360"/>
      </w:pPr>
      <w:rPr>
        <w:rFonts w:ascii="Courier New" w:hAnsi="Courier New" w:cs="Courier New" w:hint="default"/>
      </w:rPr>
    </w:lvl>
    <w:lvl w:ilvl="8" w:tplc="04020005">
      <w:start w:val="1"/>
      <w:numFmt w:val="bullet"/>
      <w:lvlText w:val=""/>
      <w:lvlJc w:val="left"/>
      <w:pPr>
        <w:tabs>
          <w:tab w:val="num" w:pos="6255"/>
        </w:tabs>
        <w:ind w:left="6255" w:hanging="360"/>
      </w:pPr>
      <w:rPr>
        <w:rFonts w:ascii="Wingdings" w:hAnsi="Wingdings" w:hint="default"/>
      </w:rPr>
    </w:lvl>
  </w:abstractNum>
  <w:abstractNum w:abstractNumId="38" w15:restartNumberingAfterBreak="0">
    <w:nsid w:val="49074A4E"/>
    <w:multiLevelType w:val="hybridMultilevel"/>
    <w:tmpl w:val="BA12D764"/>
    <w:lvl w:ilvl="0" w:tplc="29ECB448">
      <w:start w:val="1"/>
      <w:numFmt w:val="decimal"/>
      <w:lvlText w:val="%1."/>
      <w:lvlJc w:val="left"/>
      <w:pPr>
        <w:ind w:left="1422" w:hanging="855"/>
      </w:p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39" w15:restartNumberingAfterBreak="0">
    <w:nsid w:val="4D126701"/>
    <w:multiLevelType w:val="multilevel"/>
    <w:tmpl w:val="E7BA6CB8"/>
    <w:lvl w:ilvl="0">
      <w:start w:val="1"/>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rPr>
        <w:sz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2357E1C"/>
    <w:multiLevelType w:val="multilevel"/>
    <w:tmpl w:val="7458D456"/>
    <w:styleLink w:val="List3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41" w15:restartNumberingAfterBreak="0">
    <w:nsid w:val="534959D8"/>
    <w:multiLevelType w:val="multilevel"/>
    <w:tmpl w:val="EAD0DCF8"/>
    <w:styleLink w:val="List2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42" w15:restartNumberingAfterBreak="0">
    <w:nsid w:val="538428FE"/>
    <w:multiLevelType w:val="hybridMultilevel"/>
    <w:tmpl w:val="926A56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53D00D1C"/>
    <w:multiLevelType w:val="hybridMultilevel"/>
    <w:tmpl w:val="42B80198"/>
    <w:styleLink w:val="List711"/>
    <w:lvl w:ilvl="0" w:tplc="04020003">
      <w:start w:val="1"/>
      <w:numFmt w:val="bullet"/>
      <w:lvlText w:val="o"/>
      <w:lvlJc w:val="left"/>
      <w:pPr>
        <w:tabs>
          <w:tab w:val="num" w:pos="900"/>
        </w:tabs>
        <w:ind w:left="900" w:hanging="360"/>
      </w:pPr>
      <w:rPr>
        <w:rFonts w:ascii="Courier New" w:hAnsi="Courier New" w:hint="default"/>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44" w15:restartNumberingAfterBreak="0">
    <w:nsid w:val="554B6D1A"/>
    <w:multiLevelType w:val="hybridMultilevel"/>
    <w:tmpl w:val="B40A7E3A"/>
    <w:lvl w:ilvl="0" w:tplc="D09C69A0">
      <w:start w:val="1"/>
      <w:numFmt w:val="bullet"/>
      <w:pStyle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DF3A97"/>
    <w:multiLevelType w:val="hybridMultilevel"/>
    <w:tmpl w:val="CB0E51E6"/>
    <w:lvl w:ilvl="0" w:tplc="24624E4C">
      <w:start w:val="1"/>
      <w:numFmt w:val="decimal"/>
      <w:lvlText w:val="%1."/>
      <w:lvlJc w:val="left"/>
      <w:pPr>
        <w:tabs>
          <w:tab w:val="num" w:pos="502"/>
        </w:tabs>
        <w:ind w:left="502" w:hanging="360"/>
      </w:pPr>
      <w:rPr>
        <w:rFonts w:cs="Times New Roman" w:hint="default"/>
        <w:b/>
        <w:i w:val="0"/>
        <w:color w:val="auto"/>
        <w:sz w:val="24"/>
        <w:szCs w:val="24"/>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12BE89FC">
      <w:start w:val="2"/>
      <w:numFmt w:val="bullet"/>
      <w:lvlText w:val="-"/>
      <w:lvlJc w:val="left"/>
      <w:pPr>
        <w:tabs>
          <w:tab w:val="num" w:pos="3930"/>
        </w:tabs>
        <w:ind w:left="3930" w:hanging="1050"/>
      </w:pPr>
      <w:rPr>
        <w:rFonts w:ascii="Times New Roman" w:eastAsia="Times New Roman" w:hAnsi="Times New Roman" w:hint="default"/>
        <w:color w:val="auto"/>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5C2706AB"/>
    <w:multiLevelType w:val="multilevel"/>
    <w:tmpl w:val="FFD4EBD2"/>
    <w:lvl w:ilvl="0">
      <w:start w:val="7"/>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8" w15:restartNumberingAfterBreak="0">
    <w:nsid w:val="5D76306F"/>
    <w:multiLevelType w:val="hybridMultilevel"/>
    <w:tmpl w:val="849CEE8A"/>
    <w:lvl w:ilvl="0" w:tplc="0402000B">
      <w:start w:val="1"/>
      <w:numFmt w:val="bullet"/>
      <w:pStyle w:val="Bulets"/>
      <w:lvlText w:val=""/>
      <w:lvlJc w:val="left"/>
      <w:pPr>
        <w:ind w:left="720" w:hanging="360"/>
      </w:pPr>
      <w:rPr>
        <w:rFonts w:ascii="Wingdings" w:hAnsi="Wingdings" w:hint="default"/>
      </w:rPr>
    </w:lvl>
    <w:lvl w:ilvl="1" w:tplc="0402000B">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DDE4E44"/>
    <w:multiLevelType w:val="hybridMultilevel"/>
    <w:tmpl w:val="402895D2"/>
    <w:lvl w:ilvl="0" w:tplc="71869464">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50" w15:restartNumberingAfterBreak="0">
    <w:nsid w:val="5EAD5723"/>
    <w:multiLevelType w:val="multilevel"/>
    <w:tmpl w:val="76F4FD7E"/>
    <w:lvl w:ilvl="0">
      <w:start w:val="1"/>
      <w:numFmt w:val="decimal"/>
      <w:lvlText w:val="%1."/>
      <w:lvlJc w:val="left"/>
      <w:pPr>
        <w:ind w:left="1495" w:hanging="360"/>
      </w:pPr>
      <w:rPr>
        <w:b/>
        <w:sz w:val="24"/>
        <w:szCs w:val="24"/>
      </w:rPr>
    </w:lvl>
    <w:lvl w:ilvl="1">
      <w:start w:val="1"/>
      <w:numFmt w:val="decimal"/>
      <w:pStyle w:val="3"/>
      <w:isLgl/>
      <w:lvlText w:val="%1.%2."/>
      <w:lvlJc w:val="left"/>
      <w:pPr>
        <w:ind w:left="1555" w:hanging="420"/>
      </w:pPr>
      <w:rPr>
        <w:color w:val="auto"/>
      </w:rPr>
    </w:lvl>
    <w:lvl w:ilvl="2">
      <w:start w:val="1"/>
      <w:numFmt w:val="decimal"/>
      <w:pStyle w:val="BoldTitle"/>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51" w15:restartNumberingAfterBreak="0">
    <w:nsid w:val="638C4E15"/>
    <w:multiLevelType w:val="multilevel"/>
    <w:tmpl w:val="61322644"/>
    <w:styleLink w:val="List0"/>
    <w:lvl w:ilvl="0">
      <w:numFmt w:val="bullet"/>
      <w:lvlText w:val="▪"/>
      <w:lvlJc w:val="left"/>
      <w:pPr>
        <w:tabs>
          <w:tab w:val="num" w:pos="720"/>
        </w:tabs>
        <w:ind w:left="720" w:hanging="360"/>
      </w:pPr>
      <w:rPr>
        <w:position w:val="0"/>
        <w:sz w:val="24"/>
      </w:rPr>
    </w:lvl>
    <w:lvl w:ilvl="1">
      <w:start w:val="1"/>
      <w:numFmt w:val="bullet"/>
      <w:lvlText w:val="o"/>
      <w:lvlJc w:val="left"/>
      <w:pPr>
        <w:tabs>
          <w:tab w:val="num" w:pos="1410"/>
        </w:tabs>
        <w:ind w:left="1410" w:hanging="330"/>
      </w:pPr>
      <w:rPr>
        <w:position w:val="0"/>
        <w:sz w:val="22"/>
      </w:rPr>
    </w:lvl>
    <w:lvl w:ilvl="2">
      <w:start w:val="1"/>
      <w:numFmt w:val="bullet"/>
      <w:lvlText w:val="▪"/>
      <w:lvlJc w:val="left"/>
      <w:pPr>
        <w:tabs>
          <w:tab w:val="num" w:pos="2130"/>
        </w:tabs>
        <w:ind w:left="2130" w:hanging="330"/>
      </w:pPr>
      <w:rPr>
        <w:position w:val="0"/>
        <w:sz w:val="22"/>
      </w:rPr>
    </w:lvl>
    <w:lvl w:ilvl="3">
      <w:start w:val="1"/>
      <w:numFmt w:val="bullet"/>
      <w:lvlText w:val="•"/>
      <w:lvlJc w:val="left"/>
      <w:pPr>
        <w:tabs>
          <w:tab w:val="num" w:pos="2850"/>
        </w:tabs>
        <w:ind w:left="2850" w:hanging="330"/>
      </w:pPr>
      <w:rPr>
        <w:position w:val="0"/>
        <w:sz w:val="22"/>
      </w:rPr>
    </w:lvl>
    <w:lvl w:ilvl="4">
      <w:start w:val="1"/>
      <w:numFmt w:val="bullet"/>
      <w:lvlText w:val="o"/>
      <w:lvlJc w:val="left"/>
      <w:pPr>
        <w:tabs>
          <w:tab w:val="num" w:pos="3570"/>
        </w:tabs>
        <w:ind w:left="3570" w:hanging="330"/>
      </w:pPr>
      <w:rPr>
        <w:position w:val="0"/>
        <w:sz w:val="22"/>
      </w:rPr>
    </w:lvl>
    <w:lvl w:ilvl="5">
      <w:start w:val="1"/>
      <w:numFmt w:val="bullet"/>
      <w:lvlText w:val="▪"/>
      <w:lvlJc w:val="left"/>
      <w:pPr>
        <w:tabs>
          <w:tab w:val="num" w:pos="4290"/>
        </w:tabs>
        <w:ind w:left="4290" w:hanging="330"/>
      </w:pPr>
      <w:rPr>
        <w:position w:val="0"/>
        <w:sz w:val="22"/>
      </w:rPr>
    </w:lvl>
    <w:lvl w:ilvl="6">
      <w:start w:val="1"/>
      <w:numFmt w:val="bullet"/>
      <w:lvlText w:val="•"/>
      <w:lvlJc w:val="left"/>
      <w:pPr>
        <w:tabs>
          <w:tab w:val="num" w:pos="5010"/>
        </w:tabs>
        <w:ind w:left="5010" w:hanging="330"/>
      </w:pPr>
      <w:rPr>
        <w:position w:val="0"/>
        <w:sz w:val="22"/>
      </w:rPr>
    </w:lvl>
    <w:lvl w:ilvl="7">
      <w:start w:val="1"/>
      <w:numFmt w:val="bullet"/>
      <w:lvlText w:val="o"/>
      <w:lvlJc w:val="left"/>
      <w:pPr>
        <w:tabs>
          <w:tab w:val="num" w:pos="5730"/>
        </w:tabs>
        <w:ind w:left="5730" w:hanging="330"/>
      </w:pPr>
      <w:rPr>
        <w:position w:val="0"/>
        <w:sz w:val="22"/>
      </w:rPr>
    </w:lvl>
    <w:lvl w:ilvl="8">
      <w:start w:val="1"/>
      <w:numFmt w:val="bullet"/>
      <w:lvlText w:val="▪"/>
      <w:lvlJc w:val="left"/>
      <w:pPr>
        <w:tabs>
          <w:tab w:val="num" w:pos="6450"/>
        </w:tabs>
        <w:ind w:left="6450" w:hanging="330"/>
      </w:pPr>
      <w:rPr>
        <w:position w:val="0"/>
        <w:sz w:val="22"/>
      </w:rPr>
    </w:lvl>
  </w:abstractNum>
  <w:abstractNum w:abstractNumId="52" w15:restartNumberingAfterBreak="0">
    <w:nsid w:val="6B590212"/>
    <w:multiLevelType w:val="hybridMultilevel"/>
    <w:tmpl w:val="5902F58C"/>
    <w:lvl w:ilvl="0" w:tplc="04020001">
      <w:start w:val="1"/>
      <w:numFmt w:val="bullet"/>
      <w:lvlText w:val=""/>
      <w:lvlJc w:val="left"/>
      <w:pPr>
        <w:ind w:left="1080" w:hanging="360"/>
      </w:pPr>
      <w:rPr>
        <w:rFonts w:ascii="Symbol" w:hAnsi="Symbol" w:hint="default"/>
        <w:sz w:val="24"/>
        <w:szCs w:val="24"/>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53" w15:restartNumberingAfterBreak="0">
    <w:nsid w:val="6CCD5330"/>
    <w:multiLevelType w:val="hybridMultilevel"/>
    <w:tmpl w:val="521A1678"/>
    <w:lvl w:ilvl="0" w:tplc="12BE89FC">
      <w:start w:val="2"/>
      <w:numFmt w:val="bullet"/>
      <w:lvlText w:val="-"/>
      <w:lvlJc w:val="left"/>
      <w:pPr>
        <w:ind w:left="1440" w:hanging="360"/>
      </w:pPr>
      <w:rPr>
        <w:rFonts w:ascii="Times New Roman" w:eastAsia="Times New Roman" w:hAnsi="Times New Roman" w:cs="Times New Roman" w:hint="default"/>
        <w:color w:val="auto"/>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hint="default"/>
      </w:rPr>
    </w:lvl>
  </w:abstractNum>
  <w:abstractNum w:abstractNumId="54" w15:restartNumberingAfterBreak="0">
    <w:nsid w:val="6CFD6C55"/>
    <w:multiLevelType w:val="hybridMultilevel"/>
    <w:tmpl w:val="B0368638"/>
    <w:lvl w:ilvl="0" w:tplc="0402000D">
      <w:start w:val="1"/>
      <w:numFmt w:val="bullet"/>
      <w:lvlText w:val=""/>
      <w:lvlJc w:val="left"/>
      <w:pPr>
        <w:ind w:left="2727" w:hanging="360"/>
      </w:pPr>
      <w:rPr>
        <w:rFonts w:ascii="Wingdings" w:hAnsi="Wingdings" w:hint="default"/>
      </w:rPr>
    </w:lvl>
    <w:lvl w:ilvl="1" w:tplc="04020003">
      <w:start w:val="1"/>
      <w:numFmt w:val="bullet"/>
      <w:lvlText w:val="o"/>
      <w:lvlJc w:val="left"/>
      <w:pPr>
        <w:ind w:left="3447" w:hanging="360"/>
      </w:pPr>
      <w:rPr>
        <w:rFonts w:ascii="Courier New" w:hAnsi="Courier New" w:cs="Courier New" w:hint="default"/>
      </w:rPr>
    </w:lvl>
    <w:lvl w:ilvl="2" w:tplc="04020005" w:tentative="1">
      <w:start w:val="1"/>
      <w:numFmt w:val="bullet"/>
      <w:lvlText w:val=""/>
      <w:lvlJc w:val="left"/>
      <w:pPr>
        <w:ind w:left="4167" w:hanging="360"/>
      </w:pPr>
      <w:rPr>
        <w:rFonts w:ascii="Wingdings" w:hAnsi="Wingdings" w:hint="default"/>
      </w:rPr>
    </w:lvl>
    <w:lvl w:ilvl="3" w:tplc="04020001" w:tentative="1">
      <w:start w:val="1"/>
      <w:numFmt w:val="bullet"/>
      <w:lvlText w:val=""/>
      <w:lvlJc w:val="left"/>
      <w:pPr>
        <w:ind w:left="4887" w:hanging="360"/>
      </w:pPr>
      <w:rPr>
        <w:rFonts w:ascii="Symbol" w:hAnsi="Symbol" w:hint="default"/>
      </w:rPr>
    </w:lvl>
    <w:lvl w:ilvl="4" w:tplc="04020003" w:tentative="1">
      <w:start w:val="1"/>
      <w:numFmt w:val="bullet"/>
      <w:lvlText w:val="o"/>
      <w:lvlJc w:val="left"/>
      <w:pPr>
        <w:ind w:left="5607" w:hanging="360"/>
      </w:pPr>
      <w:rPr>
        <w:rFonts w:ascii="Courier New" w:hAnsi="Courier New" w:cs="Courier New" w:hint="default"/>
      </w:rPr>
    </w:lvl>
    <w:lvl w:ilvl="5" w:tplc="04020005" w:tentative="1">
      <w:start w:val="1"/>
      <w:numFmt w:val="bullet"/>
      <w:lvlText w:val=""/>
      <w:lvlJc w:val="left"/>
      <w:pPr>
        <w:ind w:left="6327" w:hanging="360"/>
      </w:pPr>
      <w:rPr>
        <w:rFonts w:ascii="Wingdings" w:hAnsi="Wingdings" w:hint="default"/>
      </w:rPr>
    </w:lvl>
    <w:lvl w:ilvl="6" w:tplc="04020001" w:tentative="1">
      <w:start w:val="1"/>
      <w:numFmt w:val="bullet"/>
      <w:lvlText w:val=""/>
      <w:lvlJc w:val="left"/>
      <w:pPr>
        <w:ind w:left="7047" w:hanging="360"/>
      </w:pPr>
      <w:rPr>
        <w:rFonts w:ascii="Symbol" w:hAnsi="Symbol" w:hint="default"/>
      </w:rPr>
    </w:lvl>
    <w:lvl w:ilvl="7" w:tplc="04020003" w:tentative="1">
      <w:start w:val="1"/>
      <w:numFmt w:val="bullet"/>
      <w:lvlText w:val="o"/>
      <w:lvlJc w:val="left"/>
      <w:pPr>
        <w:ind w:left="7767" w:hanging="360"/>
      </w:pPr>
      <w:rPr>
        <w:rFonts w:ascii="Courier New" w:hAnsi="Courier New" w:cs="Courier New" w:hint="default"/>
      </w:rPr>
    </w:lvl>
    <w:lvl w:ilvl="8" w:tplc="04020005" w:tentative="1">
      <w:start w:val="1"/>
      <w:numFmt w:val="bullet"/>
      <w:lvlText w:val=""/>
      <w:lvlJc w:val="left"/>
      <w:pPr>
        <w:ind w:left="8487" w:hanging="360"/>
      </w:pPr>
      <w:rPr>
        <w:rFonts w:ascii="Wingdings" w:hAnsi="Wingdings" w:hint="default"/>
      </w:rPr>
    </w:lvl>
  </w:abstractNum>
  <w:abstractNum w:abstractNumId="55" w15:restartNumberingAfterBreak="0">
    <w:nsid w:val="740E197D"/>
    <w:multiLevelType w:val="hybridMultilevel"/>
    <w:tmpl w:val="FA12487A"/>
    <w:lvl w:ilvl="0" w:tplc="04020001">
      <w:start w:val="1"/>
      <w:numFmt w:val="bullet"/>
      <w:lvlText w:val=""/>
      <w:lvlJc w:val="left"/>
      <w:pPr>
        <w:ind w:left="927" w:hanging="360"/>
      </w:pPr>
      <w:rPr>
        <w:rFonts w:ascii="Symbol" w:hAnsi="Symbol" w:hint="default"/>
      </w:rPr>
    </w:lvl>
    <w:lvl w:ilvl="1" w:tplc="35F2D160">
      <w:numFmt w:val="bullet"/>
      <w:lvlText w:val="-"/>
      <w:lvlJc w:val="left"/>
      <w:pPr>
        <w:ind w:left="1647" w:hanging="360"/>
      </w:pPr>
      <w:rPr>
        <w:rFonts w:ascii="Times New Roman" w:eastAsia="Times New Roman" w:hAnsi="Times New Roman" w:cs="Times New Roman"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6" w15:restartNumberingAfterBreak="0">
    <w:nsid w:val="74AB13D7"/>
    <w:multiLevelType w:val="hybridMultilevel"/>
    <w:tmpl w:val="9788C54A"/>
    <w:lvl w:ilvl="0" w:tplc="04020011">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57" w15:restartNumberingAfterBreak="0">
    <w:nsid w:val="76D92988"/>
    <w:multiLevelType w:val="hybridMultilevel"/>
    <w:tmpl w:val="1814FAD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8" w15:restartNumberingAfterBreak="0">
    <w:nsid w:val="788960DC"/>
    <w:multiLevelType w:val="hybridMultilevel"/>
    <w:tmpl w:val="284A0530"/>
    <w:lvl w:ilvl="0" w:tplc="0402000F">
      <w:start w:val="1"/>
      <w:numFmt w:val="decimal"/>
      <w:lvlText w:val="%1."/>
      <w:lvlJc w:val="left"/>
      <w:pPr>
        <w:tabs>
          <w:tab w:val="num" w:pos="786"/>
        </w:tabs>
        <w:ind w:left="786" w:hanging="360"/>
      </w:pPr>
      <w:rPr>
        <w:b w:val="0"/>
        <w:i w:val="0"/>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9" w15:restartNumberingAfterBreak="0">
    <w:nsid w:val="7AE27CD3"/>
    <w:multiLevelType w:val="hybridMultilevel"/>
    <w:tmpl w:val="136460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3"/>
  </w:num>
  <w:num w:numId="2">
    <w:abstractNumId w:val="20"/>
  </w:num>
  <w:num w:numId="3">
    <w:abstractNumId w:val="47"/>
    <w:lvlOverride w:ilvl="0">
      <w:startOverride w:val="1"/>
    </w:lvlOverride>
  </w:num>
  <w:num w:numId="4">
    <w:abstractNumId w:val="34"/>
    <w:lvlOverride w:ilvl="0">
      <w:startOverride w:val="1"/>
    </w:lvlOverride>
  </w:num>
  <w:num w:numId="5">
    <w:abstractNumId w:val="24"/>
  </w:num>
  <w:num w:numId="6">
    <w:abstractNumId w:val="45"/>
  </w:num>
  <w:num w:numId="7">
    <w:abstractNumId w:val="31"/>
  </w:num>
  <w:num w:numId="8">
    <w:abstractNumId w:val="12"/>
  </w:num>
  <w:num w:numId="9">
    <w:abstractNumId w:val="17"/>
  </w:num>
  <w:num w:numId="10">
    <w:abstractNumId w:val="58"/>
  </w:num>
  <w:num w:numId="11">
    <w:abstractNumId w:val="1"/>
  </w:num>
  <w:num w:numId="12">
    <w:abstractNumId w:val="0"/>
  </w:num>
  <w:num w:numId="13">
    <w:abstractNumId w:val="11"/>
  </w:num>
  <w:num w:numId="14">
    <w:abstractNumId w:val="42"/>
  </w:num>
  <w:num w:numId="15">
    <w:abstractNumId w:val="15"/>
  </w:num>
  <w:num w:numId="16">
    <w:abstractNumId w:val="26"/>
  </w:num>
  <w:num w:numId="17">
    <w:abstractNumId w:val="13"/>
  </w:num>
  <w:num w:numId="18">
    <w:abstractNumId w:val="6"/>
  </w:num>
  <w:num w:numId="19">
    <w:abstractNumId w:val="32"/>
  </w:num>
  <w:num w:numId="20">
    <w:abstractNumId w:val="19"/>
  </w:num>
  <w:num w:numId="21">
    <w:abstractNumId w:val="48"/>
  </w:num>
  <w:num w:numId="22">
    <w:abstractNumId w:val="51"/>
  </w:num>
  <w:num w:numId="23">
    <w:abstractNumId w:val="27"/>
  </w:num>
  <w:num w:numId="24">
    <w:abstractNumId w:val="41"/>
  </w:num>
  <w:num w:numId="25">
    <w:abstractNumId w:val="40"/>
  </w:num>
  <w:num w:numId="26">
    <w:abstractNumId w:val="44"/>
  </w:num>
  <w:num w:numId="27">
    <w:abstractNumId w:val="2"/>
  </w:num>
  <w:num w:numId="28">
    <w:abstractNumId w:val="50"/>
  </w:num>
  <w:num w:numId="29">
    <w:abstractNumId w:val="7"/>
  </w:num>
  <w:num w:numId="30">
    <w:abstractNumId w:val="29"/>
  </w:num>
  <w:num w:numId="31">
    <w:abstractNumId w:val="5"/>
  </w:num>
  <w:num w:numId="32">
    <w:abstractNumId w:val="16"/>
  </w:num>
  <w:num w:numId="33">
    <w:abstractNumId w:val="59"/>
  </w:num>
  <w:num w:numId="34">
    <w:abstractNumId w:val="9"/>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3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4"/>
  </w:num>
  <w:num w:numId="43">
    <w:abstractNumId w:val="53"/>
  </w:num>
  <w:num w:numId="44">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56"/>
  </w:num>
  <w:num w:numId="49">
    <w:abstractNumId w:val="55"/>
  </w:num>
  <w:num w:numId="50">
    <w:abstractNumId w:val="49"/>
  </w:num>
  <w:num w:numId="51">
    <w:abstractNumId w:val="54"/>
  </w:num>
  <w:num w:numId="52">
    <w:abstractNumId w:val="18"/>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lvlOverride w:ilvl="1">
      <w:startOverride w:val="1"/>
    </w:lvlOverride>
    <w:lvlOverride w:ilvl="2"/>
    <w:lvlOverride w:ilvl="3"/>
    <w:lvlOverride w:ilvl="4"/>
    <w:lvlOverride w:ilvl="5"/>
    <w:lvlOverride w:ilvl="6"/>
    <w:lvlOverride w:ilvl="7"/>
    <w:lvlOverride w:ilvl="8"/>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35"/>
  </w:num>
  <w:num w:numId="5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0E8"/>
    <w:rsid w:val="00003B58"/>
    <w:rsid w:val="00003D15"/>
    <w:rsid w:val="00006832"/>
    <w:rsid w:val="000110E8"/>
    <w:rsid w:val="00012FF5"/>
    <w:rsid w:val="0001493B"/>
    <w:rsid w:val="000152AC"/>
    <w:rsid w:val="0001694A"/>
    <w:rsid w:val="00020EFF"/>
    <w:rsid w:val="00021CA0"/>
    <w:rsid w:val="000221F2"/>
    <w:rsid w:val="00022EAB"/>
    <w:rsid w:val="0002568E"/>
    <w:rsid w:val="00025985"/>
    <w:rsid w:val="0002606C"/>
    <w:rsid w:val="0002644E"/>
    <w:rsid w:val="00032CBE"/>
    <w:rsid w:val="000332D4"/>
    <w:rsid w:val="00035617"/>
    <w:rsid w:val="0003579A"/>
    <w:rsid w:val="00036A65"/>
    <w:rsid w:val="000378C0"/>
    <w:rsid w:val="00044587"/>
    <w:rsid w:val="00044B85"/>
    <w:rsid w:val="0004577B"/>
    <w:rsid w:val="0004578E"/>
    <w:rsid w:val="000468E8"/>
    <w:rsid w:val="00047792"/>
    <w:rsid w:val="000542A0"/>
    <w:rsid w:val="0005508A"/>
    <w:rsid w:val="00056A6F"/>
    <w:rsid w:val="00056F72"/>
    <w:rsid w:val="00057990"/>
    <w:rsid w:val="0006027A"/>
    <w:rsid w:val="00060CFE"/>
    <w:rsid w:val="00062CA4"/>
    <w:rsid w:val="00063A73"/>
    <w:rsid w:val="00063C8A"/>
    <w:rsid w:val="000640A3"/>
    <w:rsid w:val="00066EBA"/>
    <w:rsid w:val="000674EC"/>
    <w:rsid w:val="00070C61"/>
    <w:rsid w:val="000710F7"/>
    <w:rsid w:val="000734ED"/>
    <w:rsid w:val="00075FE3"/>
    <w:rsid w:val="00084B5D"/>
    <w:rsid w:val="0008545C"/>
    <w:rsid w:val="0008784F"/>
    <w:rsid w:val="0009164F"/>
    <w:rsid w:val="000928FC"/>
    <w:rsid w:val="000A050B"/>
    <w:rsid w:val="000A12B5"/>
    <w:rsid w:val="000A4AFD"/>
    <w:rsid w:val="000A576A"/>
    <w:rsid w:val="000A5CD8"/>
    <w:rsid w:val="000A7DAE"/>
    <w:rsid w:val="000B1FF8"/>
    <w:rsid w:val="000B3CA0"/>
    <w:rsid w:val="000B7E37"/>
    <w:rsid w:val="000C0E83"/>
    <w:rsid w:val="000C132A"/>
    <w:rsid w:val="000C27DA"/>
    <w:rsid w:val="000C48B6"/>
    <w:rsid w:val="000C497F"/>
    <w:rsid w:val="000C5E95"/>
    <w:rsid w:val="000C70EE"/>
    <w:rsid w:val="000D4113"/>
    <w:rsid w:val="000E05B2"/>
    <w:rsid w:val="000E7792"/>
    <w:rsid w:val="000E790C"/>
    <w:rsid w:val="000F1CF3"/>
    <w:rsid w:val="000F50B7"/>
    <w:rsid w:val="000F6371"/>
    <w:rsid w:val="000F65F4"/>
    <w:rsid w:val="00101C97"/>
    <w:rsid w:val="00101D3E"/>
    <w:rsid w:val="001031CB"/>
    <w:rsid w:val="00103219"/>
    <w:rsid w:val="0010425F"/>
    <w:rsid w:val="00112277"/>
    <w:rsid w:val="0011682C"/>
    <w:rsid w:val="00125BD5"/>
    <w:rsid w:val="0014293B"/>
    <w:rsid w:val="00143D68"/>
    <w:rsid w:val="00144D1E"/>
    <w:rsid w:val="00146D96"/>
    <w:rsid w:val="0015106F"/>
    <w:rsid w:val="00152FDC"/>
    <w:rsid w:val="0015319B"/>
    <w:rsid w:val="001542D3"/>
    <w:rsid w:val="001552C1"/>
    <w:rsid w:val="00161293"/>
    <w:rsid w:val="0016250E"/>
    <w:rsid w:val="00165891"/>
    <w:rsid w:val="001701B3"/>
    <w:rsid w:val="00173364"/>
    <w:rsid w:val="00174A40"/>
    <w:rsid w:val="00176401"/>
    <w:rsid w:val="0018172E"/>
    <w:rsid w:val="001820F8"/>
    <w:rsid w:val="00182C47"/>
    <w:rsid w:val="00185C31"/>
    <w:rsid w:val="00192A69"/>
    <w:rsid w:val="00192B19"/>
    <w:rsid w:val="00193CC3"/>
    <w:rsid w:val="00194F48"/>
    <w:rsid w:val="00196E58"/>
    <w:rsid w:val="001A2FAB"/>
    <w:rsid w:val="001A3D31"/>
    <w:rsid w:val="001A6509"/>
    <w:rsid w:val="001A6985"/>
    <w:rsid w:val="001A6A73"/>
    <w:rsid w:val="001A7043"/>
    <w:rsid w:val="001B01CD"/>
    <w:rsid w:val="001B02B1"/>
    <w:rsid w:val="001B0519"/>
    <w:rsid w:val="001B121B"/>
    <w:rsid w:val="001B23D6"/>
    <w:rsid w:val="001B3A73"/>
    <w:rsid w:val="001B564A"/>
    <w:rsid w:val="001B731B"/>
    <w:rsid w:val="001C0990"/>
    <w:rsid w:val="001C0DC6"/>
    <w:rsid w:val="001C3C71"/>
    <w:rsid w:val="001C4389"/>
    <w:rsid w:val="001C71F4"/>
    <w:rsid w:val="001D1006"/>
    <w:rsid w:val="001D1EED"/>
    <w:rsid w:val="001D2036"/>
    <w:rsid w:val="001D67E0"/>
    <w:rsid w:val="001E03D1"/>
    <w:rsid w:val="001E2ABF"/>
    <w:rsid w:val="001E5686"/>
    <w:rsid w:val="001E6DD0"/>
    <w:rsid w:val="001E79AB"/>
    <w:rsid w:val="001F00FB"/>
    <w:rsid w:val="001F0A84"/>
    <w:rsid w:val="001F26A1"/>
    <w:rsid w:val="001F2873"/>
    <w:rsid w:val="001F2E46"/>
    <w:rsid w:val="002014A6"/>
    <w:rsid w:val="002021BC"/>
    <w:rsid w:val="002022A7"/>
    <w:rsid w:val="00204BF0"/>
    <w:rsid w:val="00207E0C"/>
    <w:rsid w:val="00207FBF"/>
    <w:rsid w:val="00210872"/>
    <w:rsid w:val="00210CF3"/>
    <w:rsid w:val="002149FF"/>
    <w:rsid w:val="0021591B"/>
    <w:rsid w:val="00220A95"/>
    <w:rsid w:val="0022207E"/>
    <w:rsid w:val="002228B0"/>
    <w:rsid w:val="00222CDE"/>
    <w:rsid w:val="0022328A"/>
    <w:rsid w:val="0022518D"/>
    <w:rsid w:val="00227B4A"/>
    <w:rsid w:val="00227DC2"/>
    <w:rsid w:val="00230AE3"/>
    <w:rsid w:val="002329F1"/>
    <w:rsid w:val="002336C1"/>
    <w:rsid w:val="00236446"/>
    <w:rsid w:val="0024079B"/>
    <w:rsid w:val="0024453C"/>
    <w:rsid w:val="00245C96"/>
    <w:rsid w:val="00246747"/>
    <w:rsid w:val="00252123"/>
    <w:rsid w:val="00253AD6"/>
    <w:rsid w:val="00254E8C"/>
    <w:rsid w:val="00255292"/>
    <w:rsid w:val="00255334"/>
    <w:rsid w:val="00255490"/>
    <w:rsid w:val="002573C4"/>
    <w:rsid w:val="00260A01"/>
    <w:rsid w:val="002635BA"/>
    <w:rsid w:val="00263CDB"/>
    <w:rsid w:val="00275FB8"/>
    <w:rsid w:val="002802F5"/>
    <w:rsid w:val="00282729"/>
    <w:rsid w:val="00284510"/>
    <w:rsid w:val="0028643A"/>
    <w:rsid w:val="0028740F"/>
    <w:rsid w:val="00290640"/>
    <w:rsid w:val="0029146C"/>
    <w:rsid w:val="00294C75"/>
    <w:rsid w:val="002957FD"/>
    <w:rsid w:val="00295B96"/>
    <w:rsid w:val="00297386"/>
    <w:rsid w:val="00297A96"/>
    <w:rsid w:val="00297E81"/>
    <w:rsid w:val="002A07CD"/>
    <w:rsid w:val="002A2705"/>
    <w:rsid w:val="002A2955"/>
    <w:rsid w:val="002A37E3"/>
    <w:rsid w:val="002A6426"/>
    <w:rsid w:val="002A702E"/>
    <w:rsid w:val="002A7CFC"/>
    <w:rsid w:val="002B076B"/>
    <w:rsid w:val="002B102C"/>
    <w:rsid w:val="002B2F86"/>
    <w:rsid w:val="002B322F"/>
    <w:rsid w:val="002B5AE2"/>
    <w:rsid w:val="002C0A4F"/>
    <w:rsid w:val="002C163B"/>
    <w:rsid w:val="002C4535"/>
    <w:rsid w:val="002C6A55"/>
    <w:rsid w:val="002D0CDC"/>
    <w:rsid w:val="002D2EE6"/>
    <w:rsid w:val="002D47E4"/>
    <w:rsid w:val="002D49B9"/>
    <w:rsid w:val="002E2C3F"/>
    <w:rsid w:val="002E3466"/>
    <w:rsid w:val="002E399B"/>
    <w:rsid w:val="002E43A7"/>
    <w:rsid w:val="002E76C0"/>
    <w:rsid w:val="002F2A6F"/>
    <w:rsid w:val="002F4755"/>
    <w:rsid w:val="002F4F33"/>
    <w:rsid w:val="002F50CE"/>
    <w:rsid w:val="002F5303"/>
    <w:rsid w:val="00300DE1"/>
    <w:rsid w:val="00302545"/>
    <w:rsid w:val="003056A1"/>
    <w:rsid w:val="00306699"/>
    <w:rsid w:val="00312256"/>
    <w:rsid w:val="00313A3F"/>
    <w:rsid w:val="00313D18"/>
    <w:rsid w:val="00316236"/>
    <w:rsid w:val="0031755A"/>
    <w:rsid w:val="003246B6"/>
    <w:rsid w:val="00326418"/>
    <w:rsid w:val="0032665B"/>
    <w:rsid w:val="00330AEC"/>
    <w:rsid w:val="00331F18"/>
    <w:rsid w:val="00332A5E"/>
    <w:rsid w:val="00332A9A"/>
    <w:rsid w:val="003333F9"/>
    <w:rsid w:val="003370D2"/>
    <w:rsid w:val="003378CE"/>
    <w:rsid w:val="00340D5E"/>
    <w:rsid w:val="0035007E"/>
    <w:rsid w:val="003502AD"/>
    <w:rsid w:val="00350F2A"/>
    <w:rsid w:val="003547D5"/>
    <w:rsid w:val="00354BD5"/>
    <w:rsid w:val="00355285"/>
    <w:rsid w:val="00355847"/>
    <w:rsid w:val="003610FD"/>
    <w:rsid w:val="00361E69"/>
    <w:rsid w:val="00363705"/>
    <w:rsid w:val="00370724"/>
    <w:rsid w:val="00374787"/>
    <w:rsid w:val="00374D13"/>
    <w:rsid w:val="003750B6"/>
    <w:rsid w:val="00380F94"/>
    <w:rsid w:val="0038685C"/>
    <w:rsid w:val="003912E2"/>
    <w:rsid w:val="00391B90"/>
    <w:rsid w:val="0039548F"/>
    <w:rsid w:val="003954E6"/>
    <w:rsid w:val="00396B10"/>
    <w:rsid w:val="00397078"/>
    <w:rsid w:val="0039786A"/>
    <w:rsid w:val="003A0D36"/>
    <w:rsid w:val="003A44CA"/>
    <w:rsid w:val="003A6B3D"/>
    <w:rsid w:val="003B09DE"/>
    <w:rsid w:val="003B2F86"/>
    <w:rsid w:val="003B5969"/>
    <w:rsid w:val="003B76E6"/>
    <w:rsid w:val="003B7D8E"/>
    <w:rsid w:val="003C17DF"/>
    <w:rsid w:val="003C2393"/>
    <w:rsid w:val="003C5A35"/>
    <w:rsid w:val="003D18C3"/>
    <w:rsid w:val="003D3491"/>
    <w:rsid w:val="003D6160"/>
    <w:rsid w:val="003F0DB4"/>
    <w:rsid w:val="003F3DD1"/>
    <w:rsid w:val="003F59F0"/>
    <w:rsid w:val="003F7174"/>
    <w:rsid w:val="00412CA0"/>
    <w:rsid w:val="004139E4"/>
    <w:rsid w:val="00415733"/>
    <w:rsid w:val="00415B4E"/>
    <w:rsid w:val="00416AA1"/>
    <w:rsid w:val="0041710D"/>
    <w:rsid w:val="00422D0C"/>
    <w:rsid w:val="004248C3"/>
    <w:rsid w:val="00426D2A"/>
    <w:rsid w:val="0042750C"/>
    <w:rsid w:val="00427DB0"/>
    <w:rsid w:val="004309AA"/>
    <w:rsid w:val="00432524"/>
    <w:rsid w:val="004341D6"/>
    <w:rsid w:val="00435445"/>
    <w:rsid w:val="00435538"/>
    <w:rsid w:val="0043662A"/>
    <w:rsid w:val="00436D20"/>
    <w:rsid w:val="00437FA9"/>
    <w:rsid w:val="00441E48"/>
    <w:rsid w:val="00445B6A"/>
    <w:rsid w:val="00447C48"/>
    <w:rsid w:val="00450E68"/>
    <w:rsid w:val="00452EB9"/>
    <w:rsid w:val="004605EF"/>
    <w:rsid w:val="0046272D"/>
    <w:rsid w:val="00467CDC"/>
    <w:rsid w:val="00470E35"/>
    <w:rsid w:val="00472246"/>
    <w:rsid w:val="00472B89"/>
    <w:rsid w:val="00472D5F"/>
    <w:rsid w:val="00473BF7"/>
    <w:rsid w:val="00474B2D"/>
    <w:rsid w:val="00476FD7"/>
    <w:rsid w:val="00477BF7"/>
    <w:rsid w:val="00481BB0"/>
    <w:rsid w:val="004A5E72"/>
    <w:rsid w:val="004B16E5"/>
    <w:rsid w:val="004B4BC7"/>
    <w:rsid w:val="004B73C5"/>
    <w:rsid w:val="004C3BDB"/>
    <w:rsid w:val="004C5AFF"/>
    <w:rsid w:val="004C627B"/>
    <w:rsid w:val="004C72E9"/>
    <w:rsid w:val="004D0DE6"/>
    <w:rsid w:val="004D492E"/>
    <w:rsid w:val="004D6183"/>
    <w:rsid w:val="004D6C77"/>
    <w:rsid w:val="004D72FF"/>
    <w:rsid w:val="004E3F1C"/>
    <w:rsid w:val="004E6956"/>
    <w:rsid w:val="004E79EF"/>
    <w:rsid w:val="004F1A37"/>
    <w:rsid w:val="004F5C57"/>
    <w:rsid w:val="00501AAA"/>
    <w:rsid w:val="00504A7D"/>
    <w:rsid w:val="0052402C"/>
    <w:rsid w:val="00524DD5"/>
    <w:rsid w:val="005326E0"/>
    <w:rsid w:val="00536EE0"/>
    <w:rsid w:val="00537041"/>
    <w:rsid w:val="00550708"/>
    <w:rsid w:val="00561DBA"/>
    <w:rsid w:val="00563C14"/>
    <w:rsid w:val="00571189"/>
    <w:rsid w:val="0057232A"/>
    <w:rsid w:val="0057242E"/>
    <w:rsid w:val="00572EDF"/>
    <w:rsid w:val="00573581"/>
    <w:rsid w:val="005746FC"/>
    <w:rsid w:val="00576AB3"/>
    <w:rsid w:val="0058620E"/>
    <w:rsid w:val="005904BE"/>
    <w:rsid w:val="00592165"/>
    <w:rsid w:val="00593EB3"/>
    <w:rsid w:val="00593FD9"/>
    <w:rsid w:val="00594B0C"/>
    <w:rsid w:val="005978F1"/>
    <w:rsid w:val="00597F33"/>
    <w:rsid w:val="005A1CF2"/>
    <w:rsid w:val="005B07F3"/>
    <w:rsid w:val="005B2567"/>
    <w:rsid w:val="005B2A6E"/>
    <w:rsid w:val="005B2F32"/>
    <w:rsid w:val="005B51CF"/>
    <w:rsid w:val="005C0E2A"/>
    <w:rsid w:val="005C4441"/>
    <w:rsid w:val="005C55F0"/>
    <w:rsid w:val="005D0220"/>
    <w:rsid w:val="005D0510"/>
    <w:rsid w:val="005D1B9B"/>
    <w:rsid w:val="005E0336"/>
    <w:rsid w:val="005E3B84"/>
    <w:rsid w:val="005E40B6"/>
    <w:rsid w:val="005E7FAE"/>
    <w:rsid w:val="005F15DD"/>
    <w:rsid w:val="005F37BB"/>
    <w:rsid w:val="005F5BBB"/>
    <w:rsid w:val="005F6E4B"/>
    <w:rsid w:val="0060062F"/>
    <w:rsid w:val="00601FB7"/>
    <w:rsid w:val="00602493"/>
    <w:rsid w:val="0060256C"/>
    <w:rsid w:val="00612BE6"/>
    <w:rsid w:val="00613F8F"/>
    <w:rsid w:val="00615317"/>
    <w:rsid w:val="0061583F"/>
    <w:rsid w:val="00616A44"/>
    <w:rsid w:val="00620EB2"/>
    <w:rsid w:val="0062340D"/>
    <w:rsid w:val="00630C66"/>
    <w:rsid w:val="00630D68"/>
    <w:rsid w:val="0063194C"/>
    <w:rsid w:val="0063695B"/>
    <w:rsid w:val="00640579"/>
    <w:rsid w:val="00640861"/>
    <w:rsid w:val="00640BAC"/>
    <w:rsid w:val="006436D0"/>
    <w:rsid w:val="00643A4B"/>
    <w:rsid w:val="006507BF"/>
    <w:rsid w:val="00650B57"/>
    <w:rsid w:val="00651C7E"/>
    <w:rsid w:val="00651E52"/>
    <w:rsid w:val="0065314B"/>
    <w:rsid w:val="00653E56"/>
    <w:rsid w:val="00655000"/>
    <w:rsid w:val="00657BC3"/>
    <w:rsid w:val="006616AB"/>
    <w:rsid w:val="00661D58"/>
    <w:rsid w:val="006672DD"/>
    <w:rsid w:val="00671296"/>
    <w:rsid w:val="006738B1"/>
    <w:rsid w:val="00673B24"/>
    <w:rsid w:val="00673F36"/>
    <w:rsid w:val="00675A87"/>
    <w:rsid w:val="0067628D"/>
    <w:rsid w:val="00676462"/>
    <w:rsid w:val="00676655"/>
    <w:rsid w:val="006806DB"/>
    <w:rsid w:val="006832A4"/>
    <w:rsid w:val="00686316"/>
    <w:rsid w:val="0068769B"/>
    <w:rsid w:val="00687E8B"/>
    <w:rsid w:val="006908BB"/>
    <w:rsid w:val="00693194"/>
    <w:rsid w:val="00693F1B"/>
    <w:rsid w:val="006A32A2"/>
    <w:rsid w:val="006A5126"/>
    <w:rsid w:val="006A7218"/>
    <w:rsid w:val="006B148B"/>
    <w:rsid w:val="006B2E09"/>
    <w:rsid w:val="006B3C1E"/>
    <w:rsid w:val="006B4FAB"/>
    <w:rsid w:val="006C3B39"/>
    <w:rsid w:val="006C6D03"/>
    <w:rsid w:val="006D0185"/>
    <w:rsid w:val="006D40A8"/>
    <w:rsid w:val="006D5156"/>
    <w:rsid w:val="006D67E7"/>
    <w:rsid w:val="006E34DA"/>
    <w:rsid w:val="006E3C63"/>
    <w:rsid w:val="006E6B43"/>
    <w:rsid w:val="006E77F1"/>
    <w:rsid w:val="006F12AE"/>
    <w:rsid w:val="006F1540"/>
    <w:rsid w:val="006F3D47"/>
    <w:rsid w:val="00701032"/>
    <w:rsid w:val="007023C6"/>
    <w:rsid w:val="007060ED"/>
    <w:rsid w:val="00706551"/>
    <w:rsid w:val="00707135"/>
    <w:rsid w:val="00711B67"/>
    <w:rsid w:val="00713A2D"/>
    <w:rsid w:val="00714227"/>
    <w:rsid w:val="00715974"/>
    <w:rsid w:val="00716EDD"/>
    <w:rsid w:val="00717637"/>
    <w:rsid w:val="0071790B"/>
    <w:rsid w:val="00721202"/>
    <w:rsid w:val="007228DE"/>
    <w:rsid w:val="007229E7"/>
    <w:rsid w:val="00725152"/>
    <w:rsid w:val="00727613"/>
    <w:rsid w:val="007301CB"/>
    <w:rsid w:val="00740564"/>
    <w:rsid w:val="00744576"/>
    <w:rsid w:val="00744622"/>
    <w:rsid w:val="00744F87"/>
    <w:rsid w:val="00745F1E"/>
    <w:rsid w:val="007503EE"/>
    <w:rsid w:val="0075142F"/>
    <w:rsid w:val="007519AA"/>
    <w:rsid w:val="00752280"/>
    <w:rsid w:val="00753513"/>
    <w:rsid w:val="00753911"/>
    <w:rsid w:val="007607D1"/>
    <w:rsid w:val="007627E2"/>
    <w:rsid w:val="00764F51"/>
    <w:rsid w:val="0077494B"/>
    <w:rsid w:val="00775393"/>
    <w:rsid w:val="0077603F"/>
    <w:rsid w:val="00780058"/>
    <w:rsid w:val="0078011B"/>
    <w:rsid w:val="007877BA"/>
    <w:rsid w:val="00787E72"/>
    <w:rsid w:val="00790823"/>
    <w:rsid w:val="0079157A"/>
    <w:rsid w:val="00792AAC"/>
    <w:rsid w:val="007A10E9"/>
    <w:rsid w:val="007A14CA"/>
    <w:rsid w:val="007A41F6"/>
    <w:rsid w:val="007A62E0"/>
    <w:rsid w:val="007A65B6"/>
    <w:rsid w:val="007B16DA"/>
    <w:rsid w:val="007B2F64"/>
    <w:rsid w:val="007B4669"/>
    <w:rsid w:val="007B5589"/>
    <w:rsid w:val="007C0CF6"/>
    <w:rsid w:val="007C1DE5"/>
    <w:rsid w:val="007C2E3E"/>
    <w:rsid w:val="007C34AC"/>
    <w:rsid w:val="007C412A"/>
    <w:rsid w:val="007C44E8"/>
    <w:rsid w:val="007C6B95"/>
    <w:rsid w:val="007C7AF3"/>
    <w:rsid w:val="007D002D"/>
    <w:rsid w:val="007D1B50"/>
    <w:rsid w:val="007D216A"/>
    <w:rsid w:val="007D396B"/>
    <w:rsid w:val="007E0812"/>
    <w:rsid w:val="007E08E9"/>
    <w:rsid w:val="007E6EC5"/>
    <w:rsid w:val="007F070F"/>
    <w:rsid w:val="007F07B3"/>
    <w:rsid w:val="007F2646"/>
    <w:rsid w:val="007F410B"/>
    <w:rsid w:val="007F6AB7"/>
    <w:rsid w:val="007F751F"/>
    <w:rsid w:val="008023B1"/>
    <w:rsid w:val="008032D4"/>
    <w:rsid w:val="00803B01"/>
    <w:rsid w:val="008041E3"/>
    <w:rsid w:val="00805F9E"/>
    <w:rsid w:val="008127DB"/>
    <w:rsid w:val="00813517"/>
    <w:rsid w:val="00813680"/>
    <w:rsid w:val="00813F86"/>
    <w:rsid w:val="0081560D"/>
    <w:rsid w:val="00821132"/>
    <w:rsid w:val="008221AB"/>
    <w:rsid w:val="0082471E"/>
    <w:rsid w:val="0082627E"/>
    <w:rsid w:val="00830C37"/>
    <w:rsid w:val="00832080"/>
    <w:rsid w:val="00832373"/>
    <w:rsid w:val="00833A9A"/>
    <w:rsid w:val="00836B39"/>
    <w:rsid w:val="00840B0B"/>
    <w:rsid w:val="00843721"/>
    <w:rsid w:val="00844D3A"/>
    <w:rsid w:val="00844F30"/>
    <w:rsid w:val="008463E3"/>
    <w:rsid w:val="008469CB"/>
    <w:rsid w:val="00851BC4"/>
    <w:rsid w:val="00853814"/>
    <w:rsid w:val="00854869"/>
    <w:rsid w:val="00854A0A"/>
    <w:rsid w:val="00856A6E"/>
    <w:rsid w:val="0085781A"/>
    <w:rsid w:val="00857CCC"/>
    <w:rsid w:val="008612E7"/>
    <w:rsid w:val="00862B88"/>
    <w:rsid w:val="00863F98"/>
    <w:rsid w:val="008664D9"/>
    <w:rsid w:val="0086745F"/>
    <w:rsid w:val="00877C3D"/>
    <w:rsid w:val="00883E75"/>
    <w:rsid w:val="00884115"/>
    <w:rsid w:val="00884216"/>
    <w:rsid w:val="0088644B"/>
    <w:rsid w:val="00890CFE"/>
    <w:rsid w:val="00892FF0"/>
    <w:rsid w:val="0089438E"/>
    <w:rsid w:val="008947AB"/>
    <w:rsid w:val="008969CE"/>
    <w:rsid w:val="00897C09"/>
    <w:rsid w:val="008A54AA"/>
    <w:rsid w:val="008A6BD3"/>
    <w:rsid w:val="008A71DE"/>
    <w:rsid w:val="008A7699"/>
    <w:rsid w:val="008A7C7D"/>
    <w:rsid w:val="008B1678"/>
    <w:rsid w:val="008B700D"/>
    <w:rsid w:val="008C1443"/>
    <w:rsid w:val="008C2F28"/>
    <w:rsid w:val="008C4F53"/>
    <w:rsid w:val="008C557E"/>
    <w:rsid w:val="008C6050"/>
    <w:rsid w:val="008C6C72"/>
    <w:rsid w:val="008D14F9"/>
    <w:rsid w:val="008D1B9D"/>
    <w:rsid w:val="008D2B86"/>
    <w:rsid w:val="008D3BA3"/>
    <w:rsid w:val="008D6892"/>
    <w:rsid w:val="008D73D3"/>
    <w:rsid w:val="008D77BE"/>
    <w:rsid w:val="008E1137"/>
    <w:rsid w:val="008E29EA"/>
    <w:rsid w:val="008E75D5"/>
    <w:rsid w:val="008F1BCB"/>
    <w:rsid w:val="008F263D"/>
    <w:rsid w:val="008F414B"/>
    <w:rsid w:val="008F5EFD"/>
    <w:rsid w:val="008F5FC2"/>
    <w:rsid w:val="008F643D"/>
    <w:rsid w:val="00900760"/>
    <w:rsid w:val="00902940"/>
    <w:rsid w:val="00906C6B"/>
    <w:rsid w:val="009074E9"/>
    <w:rsid w:val="00907A0B"/>
    <w:rsid w:val="0091074E"/>
    <w:rsid w:val="009150DC"/>
    <w:rsid w:val="0093065C"/>
    <w:rsid w:val="00932BE5"/>
    <w:rsid w:val="00937D9D"/>
    <w:rsid w:val="00951EA3"/>
    <w:rsid w:val="009547B3"/>
    <w:rsid w:val="00954C38"/>
    <w:rsid w:val="00956479"/>
    <w:rsid w:val="00961AE1"/>
    <w:rsid w:val="0096701A"/>
    <w:rsid w:val="00967FC5"/>
    <w:rsid w:val="0097002B"/>
    <w:rsid w:val="00970D6D"/>
    <w:rsid w:val="009717BE"/>
    <w:rsid w:val="00974F06"/>
    <w:rsid w:val="009817B8"/>
    <w:rsid w:val="009818B2"/>
    <w:rsid w:val="009843EB"/>
    <w:rsid w:val="00984C53"/>
    <w:rsid w:val="00986103"/>
    <w:rsid w:val="00994D09"/>
    <w:rsid w:val="009964E5"/>
    <w:rsid w:val="00997E9E"/>
    <w:rsid w:val="009A0304"/>
    <w:rsid w:val="009A13FD"/>
    <w:rsid w:val="009A5798"/>
    <w:rsid w:val="009B0549"/>
    <w:rsid w:val="009B0599"/>
    <w:rsid w:val="009B0724"/>
    <w:rsid w:val="009B2D87"/>
    <w:rsid w:val="009B5596"/>
    <w:rsid w:val="009B600D"/>
    <w:rsid w:val="009B76D3"/>
    <w:rsid w:val="009C2D8E"/>
    <w:rsid w:val="009C6CCD"/>
    <w:rsid w:val="009D26CE"/>
    <w:rsid w:val="009D7C5E"/>
    <w:rsid w:val="009D7F28"/>
    <w:rsid w:val="009E1040"/>
    <w:rsid w:val="009E2494"/>
    <w:rsid w:val="009F0294"/>
    <w:rsid w:val="009F2593"/>
    <w:rsid w:val="009F50C8"/>
    <w:rsid w:val="00A01AE5"/>
    <w:rsid w:val="00A0396D"/>
    <w:rsid w:val="00A04087"/>
    <w:rsid w:val="00A04921"/>
    <w:rsid w:val="00A0497B"/>
    <w:rsid w:val="00A05B32"/>
    <w:rsid w:val="00A05FA6"/>
    <w:rsid w:val="00A1295E"/>
    <w:rsid w:val="00A135E0"/>
    <w:rsid w:val="00A14492"/>
    <w:rsid w:val="00A16667"/>
    <w:rsid w:val="00A17038"/>
    <w:rsid w:val="00A23A03"/>
    <w:rsid w:val="00A23F19"/>
    <w:rsid w:val="00A24102"/>
    <w:rsid w:val="00A27400"/>
    <w:rsid w:val="00A3098A"/>
    <w:rsid w:val="00A310CC"/>
    <w:rsid w:val="00A31840"/>
    <w:rsid w:val="00A31DC2"/>
    <w:rsid w:val="00A3440A"/>
    <w:rsid w:val="00A367D6"/>
    <w:rsid w:val="00A40A23"/>
    <w:rsid w:val="00A42480"/>
    <w:rsid w:val="00A44E8A"/>
    <w:rsid w:val="00A52D56"/>
    <w:rsid w:val="00A531BA"/>
    <w:rsid w:val="00A57FD0"/>
    <w:rsid w:val="00A6359F"/>
    <w:rsid w:val="00A64E9C"/>
    <w:rsid w:val="00A70A66"/>
    <w:rsid w:val="00A712CF"/>
    <w:rsid w:val="00A74DE9"/>
    <w:rsid w:val="00A76D0D"/>
    <w:rsid w:val="00A806A9"/>
    <w:rsid w:val="00A86783"/>
    <w:rsid w:val="00A962F1"/>
    <w:rsid w:val="00AA07C6"/>
    <w:rsid w:val="00AA5862"/>
    <w:rsid w:val="00AA72B0"/>
    <w:rsid w:val="00AB1D19"/>
    <w:rsid w:val="00AB1D2C"/>
    <w:rsid w:val="00AB29B3"/>
    <w:rsid w:val="00AB632C"/>
    <w:rsid w:val="00AB6574"/>
    <w:rsid w:val="00AB6AC7"/>
    <w:rsid w:val="00AC053D"/>
    <w:rsid w:val="00AC2F7B"/>
    <w:rsid w:val="00AC4E9E"/>
    <w:rsid w:val="00AC7B1F"/>
    <w:rsid w:val="00AC7BA7"/>
    <w:rsid w:val="00AD207D"/>
    <w:rsid w:val="00AD4D3A"/>
    <w:rsid w:val="00AD5D27"/>
    <w:rsid w:val="00AD5E5D"/>
    <w:rsid w:val="00AE341D"/>
    <w:rsid w:val="00AE3D45"/>
    <w:rsid w:val="00AF183B"/>
    <w:rsid w:val="00AF231D"/>
    <w:rsid w:val="00AF2D07"/>
    <w:rsid w:val="00AF49E1"/>
    <w:rsid w:val="00AF5FE3"/>
    <w:rsid w:val="00B012E9"/>
    <w:rsid w:val="00B015B2"/>
    <w:rsid w:val="00B04DDD"/>
    <w:rsid w:val="00B06F2D"/>
    <w:rsid w:val="00B07314"/>
    <w:rsid w:val="00B075EF"/>
    <w:rsid w:val="00B1290E"/>
    <w:rsid w:val="00B12B3C"/>
    <w:rsid w:val="00B16D74"/>
    <w:rsid w:val="00B249A6"/>
    <w:rsid w:val="00B25D13"/>
    <w:rsid w:val="00B26633"/>
    <w:rsid w:val="00B26F37"/>
    <w:rsid w:val="00B27674"/>
    <w:rsid w:val="00B327C7"/>
    <w:rsid w:val="00B417BE"/>
    <w:rsid w:val="00B41F80"/>
    <w:rsid w:val="00B45825"/>
    <w:rsid w:val="00B504D2"/>
    <w:rsid w:val="00B513A2"/>
    <w:rsid w:val="00B51DED"/>
    <w:rsid w:val="00B521B1"/>
    <w:rsid w:val="00B56E79"/>
    <w:rsid w:val="00B600BF"/>
    <w:rsid w:val="00B61E49"/>
    <w:rsid w:val="00B63283"/>
    <w:rsid w:val="00B637FA"/>
    <w:rsid w:val="00B65ABA"/>
    <w:rsid w:val="00B6640E"/>
    <w:rsid w:val="00B672B4"/>
    <w:rsid w:val="00B7258B"/>
    <w:rsid w:val="00B731D4"/>
    <w:rsid w:val="00B74BB1"/>
    <w:rsid w:val="00B77815"/>
    <w:rsid w:val="00B80710"/>
    <w:rsid w:val="00B848B2"/>
    <w:rsid w:val="00B85007"/>
    <w:rsid w:val="00B90622"/>
    <w:rsid w:val="00B92034"/>
    <w:rsid w:val="00B933DE"/>
    <w:rsid w:val="00B97084"/>
    <w:rsid w:val="00BA04D9"/>
    <w:rsid w:val="00BA05A1"/>
    <w:rsid w:val="00BA0EED"/>
    <w:rsid w:val="00BA290B"/>
    <w:rsid w:val="00BA6406"/>
    <w:rsid w:val="00BB2C75"/>
    <w:rsid w:val="00BB50D4"/>
    <w:rsid w:val="00BC0354"/>
    <w:rsid w:val="00BC0393"/>
    <w:rsid w:val="00BC0654"/>
    <w:rsid w:val="00BC086C"/>
    <w:rsid w:val="00BC7654"/>
    <w:rsid w:val="00BD16E0"/>
    <w:rsid w:val="00BD1837"/>
    <w:rsid w:val="00BD5DD2"/>
    <w:rsid w:val="00BE115F"/>
    <w:rsid w:val="00BE3EED"/>
    <w:rsid w:val="00BF0592"/>
    <w:rsid w:val="00BF08D6"/>
    <w:rsid w:val="00BF2134"/>
    <w:rsid w:val="00BF37EA"/>
    <w:rsid w:val="00BF5BD0"/>
    <w:rsid w:val="00BF65FB"/>
    <w:rsid w:val="00BF71FB"/>
    <w:rsid w:val="00BF7E1A"/>
    <w:rsid w:val="00C00433"/>
    <w:rsid w:val="00C068AF"/>
    <w:rsid w:val="00C101FF"/>
    <w:rsid w:val="00C10DF4"/>
    <w:rsid w:val="00C16859"/>
    <w:rsid w:val="00C16A6D"/>
    <w:rsid w:val="00C251AC"/>
    <w:rsid w:val="00C253E3"/>
    <w:rsid w:val="00C32782"/>
    <w:rsid w:val="00C34AD5"/>
    <w:rsid w:val="00C3542C"/>
    <w:rsid w:val="00C41B6B"/>
    <w:rsid w:val="00C42358"/>
    <w:rsid w:val="00C43413"/>
    <w:rsid w:val="00C450F1"/>
    <w:rsid w:val="00C45DF9"/>
    <w:rsid w:val="00C52044"/>
    <w:rsid w:val="00C52CAF"/>
    <w:rsid w:val="00C57CAB"/>
    <w:rsid w:val="00C6152B"/>
    <w:rsid w:val="00C61AAB"/>
    <w:rsid w:val="00C64868"/>
    <w:rsid w:val="00C6631A"/>
    <w:rsid w:val="00C67BD6"/>
    <w:rsid w:val="00C74C94"/>
    <w:rsid w:val="00C76648"/>
    <w:rsid w:val="00C76C4F"/>
    <w:rsid w:val="00C8252E"/>
    <w:rsid w:val="00C82B8A"/>
    <w:rsid w:val="00C839C3"/>
    <w:rsid w:val="00C874A1"/>
    <w:rsid w:val="00C8787E"/>
    <w:rsid w:val="00C94172"/>
    <w:rsid w:val="00C94D13"/>
    <w:rsid w:val="00C96F78"/>
    <w:rsid w:val="00CA1298"/>
    <w:rsid w:val="00CA2236"/>
    <w:rsid w:val="00CA2C50"/>
    <w:rsid w:val="00CA444E"/>
    <w:rsid w:val="00CB10EA"/>
    <w:rsid w:val="00CB4ECF"/>
    <w:rsid w:val="00CB7106"/>
    <w:rsid w:val="00CC2CB4"/>
    <w:rsid w:val="00CC4150"/>
    <w:rsid w:val="00CC77E6"/>
    <w:rsid w:val="00CD12A6"/>
    <w:rsid w:val="00CD2BB6"/>
    <w:rsid w:val="00CD4657"/>
    <w:rsid w:val="00CD4E50"/>
    <w:rsid w:val="00CD768F"/>
    <w:rsid w:val="00CE46A7"/>
    <w:rsid w:val="00CE5E3E"/>
    <w:rsid w:val="00CE69FF"/>
    <w:rsid w:val="00CF0357"/>
    <w:rsid w:val="00CF038A"/>
    <w:rsid w:val="00CF03D6"/>
    <w:rsid w:val="00CF5B56"/>
    <w:rsid w:val="00CF699A"/>
    <w:rsid w:val="00D0157B"/>
    <w:rsid w:val="00D01A5A"/>
    <w:rsid w:val="00D02B2F"/>
    <w:rsid w:val="00D03092"/>
    <w:rsid w:val="00D03EEB"/>
    <w:rsid w:val="00D0572F"/>
    <w:rsid w:val="00D10B0F"/>
    <w:rsid w:val="00D10CB7"/>
    <w:rsid w:val="00D12D65"/>
    <w:rsid w:val="00D1309C"/>
    <w:rsid w:val="00D15859"/>
    <w:rsid w:val="00D1686B"/>
    <w:rsid w:val="00D1782A"/>
    <w:rsid w:val="00D219A3"/>
    <w:rsid w:val="00D239CD"/>
    <w:rsid w:val="00D264F9"/>
    <w:rsid w:val="00D2738C"/>
    <w:rsid w:val="00D30B0E"/>
    <w:rsid w:val="00D316DD"/>
    <w:rsid w:val="00D36193"/>
    <w:rsid w:val="00D36A4E"/>
    <w:rsid w:val="00D41D8C"/>
    <w:rsid w:val="00D42272"/>
    <w:rsid w:val="00D445F9"/>
    <w:rsid w:val="00D45436"/>
    <w:rsid w:val="00D52C42"/>
    <w:rsid w:val="00D5501D"/>
    <w:rsid w:val="00D553EC"/>
    <w:rsid w:val="00D55711"/>
    <w:rsid w:val="00D645E6"/>
    <w:rsid w:val="00D67A1B"/>
    <w:rsid w:val="00D67A24"/>
    <w:rsid w:val="00D72D15"/>
    <w:rsid w:val="00D746B6"/>
    <w:rsid w:val="00D75BD3"/>
    <w:rsid w:val="00D75E0D"/>
    <w:rsid w:val="00D76C5A"/>
    <w:rsid w:val="00D809F9"/>
    <w:rsid w:val="00D8268F"/>
    <w:rsid w:val="00D900E8"/>
    <w:rsid w:val="00D915A5"/>
    <w:rsid w:val="00D93F5A"/>
    <w:rsid w:val="00D94AB7"/>
    <w:rsid w:val="00D96B14"/>
    <w:rsid w:val="00D97684"/>
    <w:rsid w:val="00DA0CD2"/>
    <w:rsid w:val="00DA3218"/>
    <w:rsid w:val="00DA500A"/>
    <w:rsid w:val="00DA7AF6"/>
    <w:rsid w:val="00DB0B65"/>
    <w:rsid w:val="00DB0F24"/>
    <w:rsid w:val="00DB7DF4"/>
    <w:rsid w:val="00DC0652"/>
    <w:rsid w:val="00DC07DD"/>
    <w:rsid w:val="00DC0AF0"/>
    <w:rsid w:val="00DC1710"/>
    <w:rsid w:val="00DC1895"/>
    <w:rsid w:val="00DC7D90"/>
    <w:rsid w:val="00DD054D"/>
    <w:rsid w:val="00DD15C1"/>
    <w:rsid w:val="00DD1A6B"/>
    <w:rsid w:val="00DD4569"/>
    <w:rsid w:val="00DD4C43"/>
    <w:rsid w:val="00DD51F5"/>
    <w:rsid w:val="00DD5631"/>
    <w:rsid w:val="00DD6F90"/>
    <w:rsid w:val="00DE1E95"/>
    <w:rsid w:val="00DE34B2"/>
    <w:rsid w:val="00DE6084"/>
    <w:rsid w:val="00DF1471"/>
    <w:rsid w:val="00DF18D1"/>
    <w:rsid w:val="00DF517B"/>
    <w:rsid w:val="00DF5CEE"/>
    <w:rsid w:val="00DF7112"/>
    <w:rsid w:val="00DF7819"/>
    <w:rsid w:val="00E016EA"/>
    <w:rsid w:val="00E035B3"/>
    <w:rsid w:val="00E03D6A"/>
    <w:rsid w:val="00E04A11"/>
    <w:rsid w:val="00E1586B"/>
    <w:rsid w:val="00E161E6"/>
    <w:rsid w:val="00E1711F"/>
    <w:rsid w:val="00E202CF"/>
    <w:rsid w:val="00E21417"/>
    <w:rsid w:val="00E22CA2"/>
    <w:rsid w:val="00E24F27"/>
    <w:rsid w:val="00E261DB"/>
    <w:rsid w:val="00E26BBD"/>
    <w:rsid w:val="00E26F5D"/>
    <w:rsid w:val="00E27A1D"/>
    <w:rsid w:val="00E3165E"/>
    <w:rsid w:val="00E346F0"/>
    <w:rsid w:val="00E3669E"/>
    <w:rsid w:val="00E40C4E"/>
    <w:rsid w:val="00E45F41"/>
    <w:rsid w:val="00E47410"/>
    <w:rsid w:val="00E474BC"/>
    <w:rsid w:val="00E52284"/>
    <w:rsid w:val="00E55427"/>
    <w:rsid w:val="00E55F4F"/>
    <w:rsid w:val="00E62C3D"/>
    <w:rsid w:val="00E6363E"/>
    <w:rsid w:val="00E70493"/>
    <w:rsid w:val="00E70EE3"/>
    <w:rsid w:val="00E75A3B"/>
    <w:rsid w:val="00E80D7F"/>
    <w:rsid w:val="00E8348A"/>
    <w:rsid w:val="00E8380D"/>
    <w:rsid w:val="00E87DDC"/>
    <w:rsid w:val="00E9532A"/>
    <w:rsid w:val="00EA2B98"/>
    <w:rsid w:val="00EA62A6"/>
    <w:rsid w:val="00EA67C5"/>
    <w:rsid w:val="00EB1497"/>
    <w:rsid w:val="00EB2487"/>
    <w:rsid w:val="00EB53B1"/>
    <w:rsid w:val="00EB694D"/>
    <w:rsid w:val="00EB7811"/>
    <w:rsid w:val="00EB790F"/>
    <w:rsid w:val="00EB7E60"/>
    <w:rsid w:val="00EC18FA"/>
    <w:rsid w:val="00EC4BBC"/>
    <w:rsid w:val="00EC5DC0"/>
    <w:rsid w:val="00EC696C"/>
    <w:rsid w:val="00ED264F"/>
    <w:rsid w:val="00ED340E"/>
    <w:rsid w:val="00ED3684"/>
    <w:rsid w:val="00ED5043"/>
    <w:rsid w:val="00ED6AE3"/>
    <w:rsid w:val="00ED75CF"/>
    <w:rsid w:val="00EE4CF0"/>
    <w:rsid w:val="00EE6EF4"/>
    <w:rsid w:val="00EF051E"/>
    <w:rsid w:val="00EF0966"/>
    <w:rsid w:val="00EF1CE6"/>
    <w:rsid w:val="00EF31E3"/>
    <w:rsid w:val="00F0061D"/>
    <w:rsid w:val="00F02747"/>
    <w:rsid w:val="00F02F5F"/>
    <w:rsid w:val="00F040B4"/>
    <w:rsid w:val="00F06F83"/>
    <w:rsid w:val="00F12BF5"/>
    <w:rsid w:val="00F13F72"/>
    <w:rsid w:val="00F16561"/>
    <w:rsid w:val="00F16B6E"/>
    <w:rsid w:val="00F2046B"/>
    <w:rsid w:val="00F23D74"/>
    <w:rsid w:val="00F24BB5"/>
    <w:rsid w:val="00F24E9E"/>
    <w:rsid w:val="00F320C3"/>
    <w:rsid w:val="00F3276F"/>
    <w:rsid w:val="00F34386"/>
    <w:rsid w:val="00F412B5"/>
    <w:rsid w:val="00F43F13"/>
    <w:rsid w:val="00F45B7B"/>
    <w:rsid w:val="00F45FBE"/>
    <w:rsid w:val="00F4770F"/>
    <w:rsid w:val="00F47839"/>
    <w:rsid w:val="00F54954"/>
    <w:rsid w:val="00F54C9A"/>
    <w:rsid w:val="00F554E6"/>
    <w:rsid w:val="00F562F8"/>
    <w:rsid w:val="00F729B8"/>
    <w:rsid w:val="00F72BEB"/>
    <w:rsid w:val="00F73C9F"/>
    <w:rsid w:val="00F74F86"/>
    <w:rsid w:val="00F82289"/>
    <w:rsid w:val="00F827F6"/>
    <w:rsid w:val="00F83B41"/>
    <w:rsid w:val="00F844CB"/>
    <w:rsid w:val="00F84881"/>
    <w:rsid w:val="00F8489B"/>
    <w:rsid w:val="00F86D27"/>
    <w:rsid w:val="00F962C3"/>
    <w:rsid w:val="00F96CAB"/>
    <w:rsid w:val="00F97C91"/>
    <w:rsid w:val="00FA02DE"/>
    <w:rsid w:val="00FA1D8A"/>
    <w:rsid w:val="00FA24EB"/>
    <w:rsid w:val="00FA2DAD"/>
    <w:rsid w:val="00FA4C64"/>
    <w:rsid w:val="00FA708A"/>
    <w:rsid w:val="00FA7B0F"/>
    <w:rsid w:val="00FB0EEF"/>
    <w:rsid w:val="00FB2E9C"/>
    <w:rsid w:val="00FB4D82"/>
    <w:rsid w:val="00FB621B"/>
    <w:rsid w:val="00FB7A57"/>
    <w:rsid w:val="00FC4148"/>
    <w:rsid w:val="00FC4C58"/>
    <w:rsid w:val="00FC7226"/>
    <w:rsid w:val="00FD1392"/>
    <w:rsid w:val="00FD5B7A"/>
    <w:rsid w:val="00FE09D4"/>
    <w:rsid w:val="00FE0A3D"/>
    <w:rsid w:val="00FE0BFB"/>
    <w:rsid w:val="00FE1BF4"/>
    <w:rsid w:val="00FE4040"/>
    <w:rsid w:val="00FE45C6"/>
    <w:rsid w:val="00FE6008"/>
    <w:rsid w:val="00FE714B"/>
    <w:rsid w:val="00FF1919"/>
    <w:rsid w:val="00FF3FF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2B8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6AB"/>
    <w:pPr>
      <w:spacing w:after="0" w:line="240" w:lineRule="auto"/>
    </w:pPr>
    <w:rPr>
      <w:rFonts w:ascii="Times New Roman" w:eastAsia="Times New Roman" w:hAnsi="Times New Roman" w:cs="Times New Roman"/>
      <w:sz w:val="24"/>
      <w:szCs w:val="24"/>
      <w:lang w:eastAsia="bg-BG"/>
    </w:rPr>
  </w:style>
  <w:style w:type="paragraph" w:styleId="Heading1">
    <w:name w:val="heading 1"/>
    <w:aliases w:val="ЗАГЛАВИЕ 1"/>
    <w:basedOn w:val="Normal"/>
    <w:next w:val="Normal"/>
    <w:link w:val="Heading1Char"/>
    <w:uiPriority w:val="9"/>
    <w:rsid w:val="001031CB"/>
    <w:pPr>
      <w:keepNext/>
      <w:keepLines/>
      <w:spacing w:before="480"/>
      <w:outlineLvl w:val="0"/>
    </w:pPr>
    <w:rPr>
      <w:rFonts w:eastAsiaTheme="majorEastAsia" w:cstheme="majorBidi"/>
      <w:b/>
      <w:bCs/>
      <w:sz w:val="28"/>
      <w:szCs w:val="28"/>
    </w:rPr>
  </w:style>
  <w:style w:type="paragraph" w:styleId="Heading2">
    <w:name w:val="heading 2"/>
    <w:aliases w:val="Раздел"/>
    <w:basedOn w:val="Normal"/>
    <w:next w:val="Normal"/>
    <w:link w:val="Heading2Char"/>
    <w:uiPriority w:val="9"/>
    <w:unhideWhenUsed/>
    <w:qFormat/>
    <w:rsid w:val="00297386"/>
    <w:pPr>
      <w:keepNext/>
      <w:keepLines/>
      <w:spacing w:before="480" w:after="480"/>
      <w:jc w:val="center"/>
      <w:outlineLvl w:val="1"/>
    </w:pPr>
    <w:rPr>
      <w:rFonts w:eastAsiaTheme="majorEastAsia" w:cstheme="majorBidi"/>
      <w:b/>
      <w:bCs/>
      <w:szCs w:val="26"/>
      <w:lang w:val="en-US"/>
    </w:rPr>
  </w:style>
  <w:style w:type="paragraph" w:styleId="Heading3">
    <w:name w:val="heading 3"/>
    <w:aliases w:val="ЗАГЛАВИЕ 3"/>
    <w:basedOn w:val="Normal"/>
    <w:next w:val="Normal"/>
    <w:link w:val="Heading3Char"/>
    <w:uiPriority w:val="9"/>
    <w:unhideWhenUsed/>
    <w:rsid w:val="00504A7D"/>
    <w:pPr>
      <w:keepNext/>
      <w:keepLines/>
      <w:spacing w:before="200"/>
      <w:outlineLvl w:val="2"/>
    </w:pPr>
    <w:rPr>
      <w:rFonts w:eastAsiaTheme="majorEastAsia" w:cstheme="majorBidi"/>
      <w:b/>
      <w:bCs/>
    </w:rPr>
  </w:style>
  <w:style w:type="paragraph" w:styleId="Heading4">
    <w:name w:val="heading 4"/>
    <w:aliases w:val="ЗАГЛАВИЕ 4"/>
    <w:basedOn w:val="Normal"/>
    <w:next w:val="Normal"/>
    <w:link w:val="Heading4Char"/>
    <w:uiPriority w:val="9"/>
    <w:rsid w:val="00BC0354"/>
    <w:pPr>
      <w:keepNext/>
      <w:spacing w:before="120" w:line="276" w:lineRule="auto"/>
      <w:ind w:left="709" w:hanging="709"/>
      <w:jc w:val="both"/>
      <w:outlineLvl w:val="3"/>
    </w:pPr>
    <w:rPr>
      <w:rFonts w:eastAsia="Calibri"/>
      <w:b/>
      <w:bCs/>
      <w:szCs w:val="21"/>
      <w:lang w:val="en-GB" w:eastAsia="en-US"/>
    </w:rPr>
  </w:style>
  <w:style w:type="paragraph" w:styleId="Heading5">
    <w:name w:val="heading 5"/>
    <w:basedOn w:val="Normal"/>
    <w:next w:val="Normal"/>
    <w:link w:val="Heading5Char"/>
    <w:uiPriority w:val="9"/>
    <w:unhideWhenUsed/>
    <w:rsid w:val="00BC0354"/>
    <w:pPr>
      <w:keepNext/>
      <w:keepLines/>
      <w:spacing w:before="200"/>
      <w:outlineLvl w:val="4"/>
    </w:pPr>
    <w:rPr>
      <w:rFonts w:ascii="Cambria" w:hAnsi="Cambria"/>
      <w:color w:val="243F60"/>
      <w:szCs w:val="22"/>
      <w:lang w:eastAsia="en-US"/>
    </w:rPr>
  </w:style>
  <w:style w:type="paragraph" w:styleId="Heading6">
    <w:name w:val="heading 6"/>
    <w:basedOn w:val="Normal"/>
    <w:next w:val="Normal"/>
    <w:link w:val="Heading6Char"/>
    <w:uiPriority w:val="9"/>
    <w:unhideWhenUsed/>
    <w:rsid w:val="00BC0354"/>
    <w:pPr>
      <w:keepNext/>
      <w:keepLines/>
      <w:spacing w:before="200"/>
      <w:outlineLvl w:val="5"/>
    </w:pPr>
    <w:rPr>
      <w:rFonts w:ascii="Cambria" w:hAnsi="Cambria"/>
      <w:i/>
      <w:iCs/>
      <w:color w:val="243F60"/>
      <w:szCs w:val="22"/>
      <w:lang w:eastAsia="en-US"/>
    </w:rPr>
  </w:style>
  <w:style w:type="paragraph" w:styleId="Heading7">
    <w:name w:val="heading 7"/>
    <w:aliases w:val="ЗАГЛАВИЕ 5"/>
    <w:basedOn w:val="Normal"/>
    <w:next w:val="Normal"/>
    <w:link w:val="Heading7Char"/>
    <w:uiPriority w:val="9"/>
    <w:unhideWhenUsed/>
    <w:rsid w:val="00BC0354"/>
    <w:pPr>
      <w:keepNext/>
      <w:keepLines/>
      <w:spacing w:before="200"/>
      <w:outlineLvl w:val="6"/>
    </w:pPr>
    <w:rPr>
      <w:rFonts w:ascii="Cambria" w:hAnsi="Cambria"/>
      <w:i/>
      <w:iCs/>
      <w:color w:val="404040"/>
      <w:szCs w:val="22"/>
      <w:lang w:eastAsia="en-US"/>
    </w:rPr>
  </w:style>
  <w:style w:type="paragraph" w:styleId="Heading8">
    <w:name w:val="heading 8"/>
    <w:basedOn w:val="Normal"/>
    <w:next w:val="Normal"/>
    <w:link w:val="Heading8Char"/>
    <w:uiPriority w:val="9"/>
    <w:unhideWhenUsed/>
    <w:rsid w:val="00BC0354"/>
    <w:pPr>
      <w:keepNext/>
      <w:keepLines/>
      <w:spacing w:before="200"/>
      <w:outlineLvl w:val="7"/>
    </w:pPr>
    <w:rPr>
      <w:rFonts w:ascii="Cambria" w:hAnsi="Cambria"/>
      <w:color w:val="404040"/>
      <w:sz w:val="20"/>
      <w:szCs w:val="20"/>
      <w:lang w:eastAsia="en-US"/>
    </w:rPr>
  </w:style>
  <w:style w:type="paragraph" w:styleId="Heading9">
    <w:name w:val="heading 9"/>
    <w:basedOn w:val="Normal"/>
    <w:next w:val="Normal"/>
    <w:link w:val="Heading9Char"/>
    <w:uiPriority w:val="9"/>
    <w:unhideWhenUsed/>
    <w:rsid w:val="00BC0354"/>
    <w:pPr>
      <w:keepNext/>
      <w:keepLines/>
      <w:spacing w:before="200"/>
      <w:outlineLvl w:val="8"/>
    </w:pPr>
    <w:rPr>
      <w:rFonts w:ascii="Cambria"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110E8"/>
    <w:rPr>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110E8"/>
    <w:rPr>
      <w:rFonts w:ascii="Times New Roman" w:eastAsia="Times New Roman" w:hAnsi="Times New Roman" w:cs="Times New Roman"/>
      <w:sz w:val="20"/>
      <w:szCs w:val="20"/>
      <w:lang w:val="en-GB"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
    <w:uiPriority w:val="99"/>
    <w:rsid w:val="000110E8"/>
    <w:rPr>
      <w:vertAlign w:val="superscript"/>
    </w:rPr>
  </w:style>
  <w:style w:type="character" w:styleId="Hyperlink">
    <w:name w:val="Hyperlink"/>
    <w:uiPriority w:val="99"/>
    <w:rsid w:val="000110E8"/>
    <w:rPr>
      <w:color w:val="0000FF"/>
      <w:u w:val="single"/>
    </w:rPr>
  </w:style>
  <w:style w:type="paragraph" w:customStyle="1" w:styleId="CharChar">
    <w:name w:val="Char Char"/>
    <w:basedOn w:val="Normal"/>
    <w:rsid w:val="000110E8"/>
    <w:pPr>
      <w:tabs>
        <w:tab w:val="left" w:pos="709"/>
      </w:tabs>
    </w:pPr>
    <w:rPr>
      <w:rFonts w:ascii="Tahoma" w:hAnsi="Tahoma"/>
      <w:lang w:val="pl-PL" w:eastAsia="pl-PL"/>
    </w:rPr>
  </w:style>
  <w:style w:type="paragraph" w:styleId="Header">
    <w:name w:val="header"/>
    <w:aliases w:val="_2.Seite,2.Seite,Kopfzeile 2.Seite,hd,(17) EPR Header Char Char,(17) EPR Header Char,Intestazione.int.intestazione,Intestazione.int, Char2, Char5 Char, Char5,Char,Char2,Char5 Char,Char5,(17) EPR Header, Знак Знак,Знак Знак"/>
    <w:basedOn w:val="Normal"/>
    <w:link w:val="HeaderChar"/>
    <w:uiPriority w:val="99"/>
    <w:unhideWhenUsed/>
    <w:rsid w:val="000110E8"/>
    <w:pPr>
      <w:tabs>
        <w:tab w:val="center" w:pos="4536"/>
        <w:tab w:val="right" w:pos="9072"/>
      </w:tabs>
    </w:pPr>
  </w:style>
  <w:style w:type="character" w:customStyle="1" w:styleId="HeaderChar">
    <w:name w:val="Header Char"/>
    <w:aliases w:val="_2.Seite Char,2.Seite Char,Kopfzeile 2.Seite Char,hd Char,(17) EPR Header Char Char Char,(17) EPR Header Char Char1,Intestazione.int.intestazione Char,Intestazione.int Char, Char2 Char, Char5 Char Char, Char5 Char1,Char Char2,Char2 Char"/>
    <w:basedOn w:val="DefaultParagraphFont"/>
    <w:link w:val="Header"/>
    <w:uiPriority w:val="99"/>
    <w:rsid w:val="000110E8"/>
    <w:rPr>
      <w:rFonts w:ascii="Times New Roman" w:eastAsia="Times New Roman" w:hAnsi="Times New Roman" w:cs="Times New Roman"/>
      <w:sz w:val="24"/>
      <w:szCs w:val="24"/>
      <w:lang w:eastAsia="bg-BG"/>
    </w:rPr>
  </w:style>
  <w:style w:type="paragraph" w:styleId="Footer">
    <w:name w:val="footer"/>
    <w:aliases w:val="ft"/>
    <w:basedOn w:val="Normal"/>
    <w:link w:val="FooterChar"/>
    <w:uiPriority w:val="99"/>
    <w:unhideWhenUsed/>
    <w:rsid w:val="000110E8"/>
    <w:pPr>
      <w:tabs>
        <w:tab w:val="center" w:pos="4536"/>
        <w:tab w:val="right" w:pos="9072"/>
      </w:tabs>
    </w:pPr>
  </w:style>
  <w:style w:type="character" w:customStyle="1" w:styleId="FooterChar">
    <w:name w:val="Footer Char"/>
    <w:aliases w:val="ft Char"/>
    <w:basedOn w:val="DefaultParagraphFont"/>
    <w:link w:val="Footer"/>
    <w:uiPriority w:val="99"/>
    <w:rsid w:val="000110E8"/>
    <w:rPr>
      <w:rFonts w:ascii="Times New Roman" w:eastAsia="Times New Roman" w:hAnsi="Times New Roman" w:cs="Times New Roman"/>
      <w:sz w:val="24"/>
      <w:szCs w:val="24"/>
      <w:lang w:eastAsia="bg-BG"/>
    </w:rPr>
  </w:style>
  <w:style w:type="character" w:customStyle="1" w:styleId="Heading1Char">
    <w:name w:val="Heading 1 Char"/>
    <w:aliases w:val="ЗАГЛАВИЕ 1 Char"/>
    <w:basedOn w:val="DefaultParagraphFont"/>
    <w:link w:val="Heading1"/>
    <w:uiPriority w:val="9"/>
    <w:rsid w:val="001031CB"/>
    <w:rPr>
      <w:rFonts w:ascii="Times New Roman" w:eastAsiaTheme="majorEastAsia" w:hAnsi="Times New Roman" w:cstheme="majorBidi"/>
      <w:b/>
      <w:bCs/>
      <w:sz w:val="28"/>
      <w:szCs w:val="28"/>
      <w:lang w:eastAsia="bg-BG"/>
    </w:rPr>
  </w:style>
  <w:style w:type="paragraph" w:styleId="TOCHeading">
    <w:name w:val="TOC Heading"/>
    <w:basedOn w:val="Heading1"/>
    <w:next w:val="Normal"/>
    <w:uiPriority w:val="39"/>
    <w:unhideWhenUsed/>
    <w:rsid w:val="000110E8"/>
    <w:pPr>
      <w:spacing w:line="276" w:lineRule="auto"/>
      <w:outlineLvl w:val="9"/>
    </w:pPr>
  </w:style>
  <w:style w:type="paragraph" w:styleId="TOC2">
    <w:name w:val="toc 2"/>
    <w:basedOn w:val="Normal"/>
    <w:next w:val="Normal"/>
    <w:link w:val="TOC2Char"/>
    <w:autoRedefine/>
    <w:uiPriority w:val="39"/>
    <w:unhideWhenUsed/>
    <w:rsid w:val="002A7CFC"/>
    <w:pPr>
      <w:tabs>
        <w:tab w:val="right" w:leader="dot" w:pos="9062"/>
      </w:tabs>
      <w:spacing w:before="120" w:after="120"/>
    </w:pPr>
    <w:rPr>
      <w:rFonts w:eastAsiaTheme="majorEastAsia"/>
      <w:smallCaps/>
      <w:noProof/>
      <w:sz w:val="20"/>
      <w:szCs w:val="20"/>
    </w:rPr>
  </w:style>
  <w:style w:type="paragraph" w:styleId="TOC1">
    <w:name w:val="toc 1"/>
    <w:basedOn w:val="Normal"/>
    <w:next w:val="Normal"/>
    <w:autoRedefine/>
    <w:uiPriority w:val="39"/>
    <w:unhideWhenUsed/>
    <w:rsid w:val="0039548F"/>
    <w:pPr>
      <w:tabs>
        <w:tab w:val="right" w:leader="dot" w:pos="9062"/>
      </w:tabs>
      <w:spacing w:before="120" w:after="120"/>
    </w:pPr>
    <w:rPr>
      <w:rFonts w:eastAsiaTheme="majorEastAsia"/>
      <w:b/>
      <w:bCs/>
      <w:caps/>
      <w:noProof/>
    </w:rPr>
  </w:style>
  <w:style w:type="paragraph" w:styleId="TOC3">
    <w:name w:val="toc 3"/>
    <w:basedOn w:val="Normal"/>
    <w:next w:val="Normal"/>
    <w:autoRedefine/>
    <w:uiPriority w:val="39"/>
    <w:unhideWhenUsed/>
    <w:rsid w:val="000110E8"/>
    <w:pPr>
      <w:ind w:left="480"/>
    </w:pPr>
    <w:rPr>
      <w:rFonts w:asciiTheme="minorHAnsi" w:hAnsiTheme="minorHAnsi" w:cstheme="minorHAnsi"/>
      <w:i/>
      <w:iCs/>
      <w:sz w:val="20"/>
      <w:szCs w:val="20"/>
    </w:rPr>
  </w:style>
  <w:style w:type="paragraph" w:styleId="BalloonText">
    <w:name w:val="Balloon Text"/>
    <w:basedOn w:val="Normal"/>
    <w:link w:val="BalloonTextChar"/>
    <w:uiPriority w:val="99"/>
    <w:unhideWhenUsed/>
    <w:rsid w:val="000110E8"/>
    <w:rPr>
      <w:rFonts w:ascii="Tahoma" w:hAnsi="Tahoma" w:cs="Tahoma"/>
      <w:sz w:val="16"/>
      <w:szCs w:val="16"/>
    </w:rPr>
  </w:style>
  <w:style w:type="character" w:customStyle="1" w:styleId="BalloonTextChar">
    <w:name w:val="Balloon Text Char"/>
    <w:basedOn w:val="DefaultParagraphFont"/>
    <w:link w:val="BalloonText"/>
    <w:uiPriority w:val="99"/>
    <w:rsid w:val="000110E8"/>
    <w:rPr>
      <w:rFonts w:ascii="Tahoma" w:eastAsia="Times New Roman" w:hAnsi="Tahoma" w:cs="Tahoma"/>
      <w:sz w:val="16"/>
      <w:szCs w:val="16"/>
      <w:lang w:eastAsia="bg-BG"/>
    </w:rPr>
  </w:style>
  <w:style w:type="paragraph" w:styleId="TOC4">
    <w:name w:val="toc 4"/>
    <w:basedOn w:val="Normal"/>
    <w:next w:val="Normal"/>
    <w:autoRedefine/>
    <w:uiPriority w:val="39"/>
    <w:unhideWhenUsed/>
    <w:rsid w:val="00FB0EE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B0EE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B0EE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B0EE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B0EE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B0EEF"/>
    <w:pPr>
      <w:ind w:left="1920"/>
    </w:pPr>
    <w:rPr>
      <w:rFonts w:asciiTheme="minorHAnsi" w:hAnsiTheme="minorHAnsi" w:cstheme="minorHAnsi"/>
      <w:sz w:val="18"/>
      <w:szCs w:val="18"/>
    </w:rPr>
  </w:style>
  <w:style w:type="character" w:customStyle="1" w:styleId="Heading2Char">
    <w:name w:val="Heading 2 Char"/>
    <w:aliases w:val="Раздел Char"/>
    <w:basedOn w:val="DefaultParagraphFont"/>
    <w:link w:val="Heading2"/>
    <w:uiPriority w:val="9"/>
    <w:rsid w:val="00297386"/>
    <w:rPr>
      <w:rFonts w:ascii="Times New Roman" w:eastAsiaTheme="majorEastAsia" w:hAnsi="Times New Roman" w:cstheme="majorBidi"/>
      <w:b/>
      <w:bCs/>
      <w:sz w:val="24"/>
      <w:szCs w:val="26"/>
      <w:lang w:val="en-US" w:eastAsia="bg-BG"/>
    </w:rPr>
  </w:style>
  <w:style w:type="character" w:customStyle="1" w:styleId="Heading3Char">
    <w:name w:val="Heading 3 Char"/>
    <w:aliases w:val="ЗАГЛАВИЕ 3 Char"/>
    <w:basedOn w:val="DefaultParagraphFont"/>
    <w:link w:val="Heading3"/>
    <w:uiPriority w:val="9"/>
    <w:rsid w:val="00504A7D"/>
    <w:rPr>
      <w:rFonts w:ascii="Times New Roman" w:eastAsiaTheme="majorEastAsia" w:hAnsi="Times New Roman" w:cstheme="majorBidi"/>
      <w:b/>
      <w:bCs/>
      <w:sz w:val="24"/>
      <w:szCs w:val="24"/>
      <w:lang w:eastAsia="bg-BG"/>
    </w:rPr>
  </w:style>
  <w:style w:type="paragraph" w:styleId="ListParagraph">
    <w:name w:val="List Paragraph"/>
    <w:aliases w:val="ПАРАГРАФ,List1,List Paragraph1,Numbered list"/>
    <w:basedOn w:val="Normal"/>
    <w:link w:val="ListParagraphChar"/>
    <w:uiPriority w:val="34"/>
    <w:qFormat/>
    <w:rsid w:val="004F5C57"/>
    <w:pPr>
      <w:ind w:left="720"/>
      <w:contextualSpacing/>
    </w:pPr>
  </w:style>
  <w:style w:type="character" w:customStyle="1" w:styleId="alt2">
    <w:name w:val="al_t2"/>
    <w:rsid w:val="00EB7811"/>
  </w:style>
  <w:style w:type="character" w:customStyle="1" w:styleId="parcapt2">
    <w:name w:val="par_capt2"/>
    <w:rsid w:val="00EB7811"/>
    <w:rPr>
      <w:b/>
    </w:rPr>
  </w:style>
  <w:style w:type="character" w:customStyle="1" w:styleId="ListParagraphChar">
    <w:name w:val="List Paragraph Char"/>
    <w:aliases w:val="ПАРАГРАФ Char,List1 Char,List Paragraph1 Char,Numbered list Char"/>
    <w:link w:val="ListParagraph"/>
    <w:uiPriority w:val="34"/>
    <w:rsid w:val="001C0DC6"/>
    <w:rPr>
      <w:rFonts w:ascii="Times New Roman" w:eastAsia="Times New Roman" w:hAnsi="Times New Roman" w:cs="Times New Roman"/>
      <w:sz w:val="24"/>
      <w:szCs w:val="24"/>
      <w:lang w:eastAsia="bg-BG"/>
    </w:rPr>
  </w:style>
  <w:style w:type="numbering" w:customStyle="1" w:styleId="List711">
    <w:name w:val="List 711"/>
    <w:rsid w:val="00FE4040"/>
    <w:pPr>
      <w:numPr>
        <w:numId w:val="1"/>
      </w:numPr>
    </w:pPr>
  </w:style>
  <w:style w:type="numbering" w:customStyle="1" w:styleId="List811">
    <w:name w:val="List 811"/>
    <w:rsid w:val="00FE4040"/>
    <w:pPr>
      <w:numPr>
        <w:numId w:val="2"/>
      </w:numPr>
    </w:pPr>
  </w:style>
  <w:style w:type="paragraph" w:styleId="Title">
    <w:name w:val="Title"/>
    <w:aliases w:val="Знак11"/>
    <w:basedOn w:val="Normal"/>
    <w:link w:val="TitleChar"/>
    <w:uiPriority w:val="10"/>
    <w:rsid w:val="00FE4040"/>
    <w:pPr>
      <w:tabs>
        <w:tab w:val="left" w:pos="-1440"/>
        <w:tab w:val="left" w:pos="-720"/>
        <w:tab w:val="left" w:pos="828"/>
        <w:tab w:val="left" w:pos="1044"/>
        <w:tab w:val="left" w:pos="1260"/>
        <w:tab w:val="left" w:pos="1476"/>
        <w:tab w:val="left" w:pos="1692"/>
        <w:tab w:val="left" w:pos="2160"/>
      </w:tabs>
      <w:jc w:val="center"/>
    </w:pPr>
    <w:rPr>
      <w:b/>
      <w:sz w:val="22"/>
      <w:szCs w:val="20"/>
      <w:lang w:val="fr-FR" w:eastAsia="en-US"/>
    </w:rPr>
  </w:style>
  <w:style w:type="character" w:customStyle="1" w:styleId="TitleChar">
    <w:name w:val="Title Char"/>
    <w:aliases w:val="Знак11 Char"/>
    <w:basedOn w:val="DefaultParagraphFont"/>
    <w:link w:val="Title"/>
    <w:uiPriority w:val="10"/>
    <w:rsid w:val="00FE4040"/>
    <w:rPr>
      <w:rFonts w:ascii="Times New Roman" w:eastAsia="Times New Roman" w:hAnsi="Times New Roman" w:cs="Times New Roman"/>
      <w:b/>
      <w:szCs w:val="20"/>
      <w:lang w:val="fr-FR"/>
    </w:rPr>
  </w:style>
  <w:style w:type="paragraph" w:styleId="BodyText">
    <w:name w:val="Body Text"/>
    <w:aliases w:val="block style"/>
    <w:basedOn w:val="Normal"/>
    <w:link w:val="BodyTextChar"/>
    <w:uiPriority w:val="99"/>
    <w:rsid w:val="00FE4040"/>
    <w:pPr>
      <w:spacing w:after="120"/>
    </w:pPr>
  </w:style>
  <w:style w:type="character" w:customStyle="1" w:styleId="BodyTextChar">
    <w:name w:val="Body Text Char"/>
    <w:aliases w:val="block style Char"/>
    <w:basedOn w:val="DefaultParagraphFont"/>
    <w:link w:val="BodyText"/>
    <w:uiPriority w:val="99"/>
    <w:rsid w:val="00FE4040"/>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rsid w:val="00FE4040"/>
    <w:rPr>
      <w:rFonts w:ascii="Courier New" w:hAnsi="Courier New" w:cs="Courier New"/>
      <w:sz w:val="20"/>
      <w:szCs w:val="20"/>
    </w:rPr>
  </w:style>
  <w:style w:type="character" w:customStyle="1" w:styleId="PlainTextChar">
    <w:name w:val="Plain Text Char"/>
    <w:basedOn w:val="DefaultParagraphFont"/>
    <w:link w:val="PlainText"/>
    <w:uiPriority w:val="99"/>
    <w:rsid w:val="00FE4040"/>
    <w:rPr>
      <w:rFonts w:ascii="Courier New" w:eastAsia="Times New Roman" w:hAnsi="Courier New" w:cs="Courier New"/>
      <w:sz w:val="20"/>
      <w:szCs w:val="20"/>
      <w:lang w:eastAsia="bg-BG"/>
    </w:rPr>
  </w:style>
  <w:style w:type="paragraph" w:styleId="CommentText">
    <w:name w:val="annotation text"/>
    <w:aliases w:val="Знак9"/>
    <w:basedOn w:val="Normal"/>
    <w:link w:val="CommentTextChar"/>
    <w:uiPriority w:val="99"/>
    <w:rsid w:val="00FE4040"/>
    <w:pPr>
      <w:numPr>
        <w:numId w:val="5"/>
      </w:numPr>
      <w:tabs>
        <w:tab w:val="clear" w:pos="850"/>
      </w:tabs>
      <w:ind w:left="0" w:firstLine="720"/>
      <w:jc w:val="both"/>
    </w:pPr>
    <w:rPr>
      <w:sz w:val="20"/>
      <w:szCs w:val="20"/>
      <w:lang w:eastAsia="en-US"/>
    </w:rPr>
  </w:style>
  <w:style w:type="character" w:customStyle="1" w:styleId="CommentTextChar">
    <w:name w:val="Comment Text Char"/>
    <w:aliases w:val="Знак9 Char"/>
    <w:basedOn w:val="DefaultParagraphFont"/>
    <w:link w:val="CommentText"/>
    <w:uiPriority w:val="99"/>
    <w:rsid w:val="00FE4040"/>
    <w:rPr>
      <w:rFonts w:ascii="Times New Roman" w:eastAsia="Times New Roman" w:hAnsi="Times New Roman" w:cs="Times New Roman"/>
      <w:sz w:val="20"/>
      <w:szCs w:val="20"/>
    </w:rPr>
  </w:style>
  <w:style w:type="character" w:styleId="CommentReference">
    <w:name w:val="annotation reference"/>
    <w:uiPriority w:val="99"/>
    <w:rsid w:val="00FE4040"/>
    <w:rPr>
      <w:rFonts w:cs="Times New Roman"/>
      <w:sz w:val="16"/>
      <w:szCs w:val="16"/>
    </w:rPr>
  </w:style>
  <w:style w:type="character" w:customStyle="1" w:styleId="CharChar16">
    <w:name w:val="Char Char16"/>
    <w:locked/>
    <w:rsid w:val="00FE4040"/>
    <w:rPr>
      <w:rFonts w:ascii="Arial" w:eastAsia="SimHei" w:hAnsi="Arial"/>
      <w:b/>
      <w:color w:val="365F91"/>
      <w:sz w:val="28"/>
    </w:rPr>
  </w:style>
  <w:style w:type="paragraph" w:customStyle="1" w:styleId="Text1">
    <w:name w:val="Text 1"/>
    <w:basedOn w:val="Normal"/>
    <w:uiPriority w:val="99"/>
    <w:rsid w:val="00FE4040"/>
    <w:pPr>
      <w:ind w:left="483"/>
      <w:jc w:val="both"/>
    </w:pPr>
    <w:rPr>
      <w:sz w:val="22"/>
      <w:szCs w:val="20"/>
      <w:lang w:val="en-GB" w:eastAsia="en-US"/>
    </w:rPr>
  </w:style>
  <w:style w:type="paragraph" w:customStyle="1" w:styleId="NormalBold">
    <w:name w:val="NormalBold"/>
    <w:basedOn w:val="Normal"/>
    <w:link w:val="NormalBoldChar"/>
    <w:rsid w:val="00FE4040"/>
    <w:pPr>
      <w:widowControl w:val="0"/>
    </w:pPr>
    <w:rPr>
      <w:b/>
      <w:szCs w:val="22"/>
    </w:rPr>
  </w:style>
  <w:style w:type="character" w:customStyle="1" w:styleId="NormalBoldChar">
    <w:name w:val="NormalBold Char"/>
    <w:link w:val="NormalBold"/>
    <w:locked/>
    <w:rsid w:val="00FE4040"/>
    <w:rPr>
      <w:rFonts w:ascii="Times New Roman" w:eastAsia="Times New Roman" w:hAnsi="Times New Roman" w:cs="Times New Roman"/>
      <w:b/>
      <w:sz w:val="24"/>
      <w:lang w:eastAsia="bg-BG"/>
    </w:rPr>
  </w:style>
  <w:style w:type="character" w:customStyle="1" w:styleId="DeltaViewInsertion">
    <w:name w:val="DeltaView Insertion"/>
    <w:rsid w:val="00FE4040"/>
    <w:rPr>
      <w:b/>
      <w:i/>
      <w:spacing w:val="0"/>
      <w:lang w:val="bg-BG" w:eastAsia="bg-BG"/>
    </w:rPr>
  </w:style>
  <w:style w:type="paragraph" w:customStyle="1" w:styleId="NormalLeft">
    <w:name w:val="Normal Left"/>
    <w:basedOn w:val="Normal"/>
    <w:rsid w:val="00FE4040"/>
    <w:pPr>
      <w:spacing w:before="120" w:after="120"/>
    </w:pPr>
    <w:rPr>
      <w:rFonts w:eastAsia="Calibri"/>
      <w:szCs w:val="22"/>
    </w:rPr>
  </w:style>
  <w:style w:type="paragraph" w:customStyle="1" w:styleId="Tiret0">
    <w:name w:val="Tiret 0"/>
    <w:basedOn w:val="Normal"/>
    <w:rsid w:val="00FE4040"/>
    <w:pPr>
      <w:numPr>
        <w:numId w:val="3"/>
      </w:numPr>
      <w:spacing w:before="120" w:after="120"/>
      <w:jc w:val="both"/>
    </w:pPr>
    <w:rPr>
      <w:rFonts w:eastAsia="Calibri"/>
      <w:szCs w:val="22"/>
    </w:rPr>
  </w:style>
  <w:style w:type="paragraph" w:customStyle="1" w:styleId="Tiret1">
    <w:name w:val="Tiret 1"/>
    <w:basedOn w:val="Normal"/>
    <w:rsid w:val="00FE4040"/>
    <w:pPr>
      <w:numPr>
        <w:numId w:val="4"/>
      </w:numPr>
      <w:spacing w:before="120" w:after="120"/>
      <w:jc w:val="both"/>
    </w:pPr>
    <w:rPr>
      <w:rFonts w:eastAsia="Calibri"/>
      <w:szCs w:val="22"/>
    </w:rPr>
  </w:style>
  <w:style w:type="paragraph" w:customStyle="1" w:styleId="NumPar1">
    <w:name w:val="NumPar 1"/>
    <w:basedOn w:val="Normal"/>
    <w:next w:val="Text1"/>
    <w:rsid w:val="00FE4040"/>
    <w:pPr>
      <w:tabs>
        <w:tab w:val="num" w:pos="850"/>
      </w:tabs>
      <w:spacing w:before="120" w:after="120"/>
      <w:ind w:left="850" w:hanging="850"/>
      <w:jc w:val="both"/>
    </w:pPr>
    <w:rPr>
      <w:rFonts w:eastAsia="Calibri"/>
      <w:szCs w:val="22"/>
    </w:rPr>
  </w:style>
  <w:style w:type="paragraph" w:customStyle="1" w:styleId="ChapterTitle">
    <w:name w:val="ChapterTitle"/>
    <w:basedOn w:val="Normal"/>
    <w:next w:val="Normal"/>
    <w:rsid w:val="00FE4040"/>
    <w:pPr>
      <w:keepNext/>
      <w:spacing w:before="120" w:after="360"/>
      <w:jc w:val="center"/>
    </w:pPr>
    <w:rPr>
      <w:rFonts w:eastAsia="Calibri"/>
      <w:b/>
      <w:sz w:val="32"/>
      <w:szCs w:val="22"/>
    </w:rPr>
  </w:style>
  <w:style w:type="paragraph" w:customStyle="1" w:styleId="SectionTitle">
    <w:name w:val="SectionTitle"/>
    <w:basedOn w:val="Normal"/>
    <w:next w:val="Heading1"/>
    <w:rsid w:val="00FE4040"/>
    <w:pPr>
      <w:keepNext/>
      <w:spacing w:before="120" w:after="360"/>
      <w:jc w:val="center"/>
    </w:pPr>
    <w:rPr>
      <w:rFonts w:eastAsia="Calibri"/>
      <w:b/>
      <w:smallCaps/>
      <w:sz w:val="28"/>
      <w:szCs w:val="22"/>
    </w:rPr>
  </w:style>
  <w:style w:type="paragraph" w:customStyle="1" w:styleId="Annexetitre">
    <w:name w:val="Annexe titre"/>
    <w:basedOn w:val="Normal"/>
    <w:next w:val="Normal"/>
    <w:rsid w:val="00FE4040"/>
    <w:pPr>
      <w:spacing w:before="120" w:after="120"/>
      <w:jc w:val="center"/>
    </w:pPr>
    <w:rPr>
      <w:rFonts w:eastAsia="Calibri"/>
      <w:b/>
      <w:szCs w:val="22"/>
      <w:u w:val="single"/>
    </w:rPr>
  </w:style>
  <w:style w:type="character" w:styleId="PageNumber">
    <w:name w:val="page number"/>
    <w:basedOn w:val="DefaultParagraphFont"/>
    <w:rsid w:val="0001493B"/>
  </w:style>
  <w:style w:type="character" w:customStyle="1" w:styleId="FontStyle25">
    <w:name w:val="Font Style25"/>
    <w:rsid w:val="00CC2CB4"/>
    <w:rPr>
      <w:rFonts w:ascii="Arial Narrow" w:hAnsi="Arial Narrow"/>
      <w:sz w:val="16"/>
    </w:rPr>
  </w:style>
  <w:style w:type="paragraph" w:styleId="DocumentMap">
    <w:name w:val="Document Map"/>
    <w:basedOn w:val="Normal"/>
    <w:link w:val="DocumentMapChar"/>
    <w:uiPriority w:val="99"/>
    <w:semiHidden/>
    <w:unhideWhenUsed/>
    <w:rsid w:val="00165891"/>
  </w:style>
  <w:style w:type="character" w:customStyle="1" w:styleId="DocumentMapChar">
    <w:name w:val="Document Map Char"/>
    <w:basedOn w:val="DefaultParagraphFont"/>
    <w:link w:val="DocumentMap"/>
    <w:uiPriority w:val="99"/>
    <w:semiHidden/>
    <w:rsid w:val="00165891"/>
    <w:rPr>
      <w:rFonts w:ascii="Times New Roman" w:eastAsia="Times New Roman" w:hAnsi="Times New Roman" w:cs="Times New Roman"/>
      <w:sz w:val="24"/>
      <w:szCs w:val="24"/>
      <w:lang w:eastAsia="bg-BG"/>
    </w:rPr>
  </w:style>
  <w:style w:type="paragraph" w:customStyle="1" w:styleId="CharChar4">
    <w:name w:val="Char Char4"/>
    <w:basedOn w:val="Normal"/>
    <w:rsid w:val="00165891"/>
    <w:pPr>
      <w:tabs>
        <w:tab w:val="left" w:pos="709"/>
      </w:tabs>
    </w:pPr>
    <w:rPr>
      <w:rFonts w:ascii="Tahoma" w:hAnsi="Tahoma"/>
      <w:lang w:val="pl-PL" w:eastAsia="pl-PL"/>
    </w:rPr>
  </w:style>
  <w:style w:type="character" w:customStyle="1" w:styleId="Heading4Char">
    <w:name w:val="Heading 4 Char"/>
    <w:aliases w:val="ЗАГЛАВИЕ 4 Char"/>
    <w:basedOn w:val="DefaultParagraphFont"/>
    <w:link w:val="Heading4"/>
    <w:uiPriority w:val="9"/>
    <w:rsid w:val="00BC0354"/>
    <w:rPr>
      <w:rFonts w:ascii="Times New Roman" w:eastAsia="Calibri" w:hAnsi="Times New Roman" w:cs="Times New Roman"/>
      <w:b/>
      <w:bCs/>
      <w:sz w:val="24"/>
      <w:szCs w:val="21"/>
      <w:lang w:val="en-GB"/>
    </w:rPr>
  </w:style>
  <w:style w:type="character" w:customStyle="1" w:styleId="Heading5Char">
    <w:name w:val="Heading 5 Char"/>
    <w:basedOn w:val="DefaultParagraphFont"/>
    <w:link w:val="Heading5"/>
    <w:uiPriority w:val="9"/>
    <w:rsid w:val="00BC0354"/>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rsid w:val="00BC0354"/>
    <w:rPr>
      <w:rFonts w:ascii="Cambria" w:eastAsia="Times New Roman" w:hAnsi="Cambria" w:cs="Times New Roman"/>
      <w:i/>
      <w:iCs/>
      <w:color w:val="243F60"/>
      <w:sz w:val="24"/>
    </w:rPr>
  </w:style>
  <w:style w:type="character" w:customStyle="1" w:styleId="Heading7Char">
    <w:name w:val="Heading 7 Char"/>
    <w:aliases w:val="ЗАГЛАВИЕ 5 Char"/>
    <w:basedOn w:val="DefaultParagraphFont"/>
    <w:link w:val="Heading7"/>
    <w:uiPriority w:val="9"/>
    <w:rsid w:val="00BC0354"/>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rsid w:val="00BC035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C0354"/>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BC0354"/>
  </w:style>
  <w:style w:type="paragraph" w:customStyle="1" w:styleId="Default">
    <w:name w:val="Default"/>
    <w:uiPriority w:val="99"/>
    <w:rsid w:val="00BC0354"/>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CommentSubject">
    <w:name w:val="annotation subject"/>
    <w:basedOn w:val="CommentText"/>
    <w:next w:val="CommentText"/>
    <w:link w:val="CommentSubjectChar"/>
    <w:uiPriority w:val="99"/>
    <w:unhideWhenUsed/>
    <w:rsid w:val="00BC0354"/>
    <w:pPr>
      <w:numPr>
        <w:numId w:val="0"/>
      </w:numPr>
      <w:jc w:val="left"/>
    </w:pPr>
    <w:rPr>
      <w:b/>
      <w:bCs/>
      <w:lang w:val="en-GB"/>
    </w:rPr>
  </w:style>
  <w:style w:type="character" w:customStyle="1" w:styleId="CommentSubjectChar">
    <w:name w:val="Comment Subject Char"/>
    <w:basedOn w:val="CommentTextChar"/>
    <w:link w:val="CommentSubject"/>
    <w:uiPriority w:val="99"/>
    <w:rsid w:val="00BC0354"/>
    <w:rPr>
      <w:rFonts w:ascii="Times New Roman" w:eastAsia="Times New Roman" w:hAnsi="Times New Roman" w:cs="Times New Roman"/>
      <w:b/>
      <w:bCs/>
      <w:sz w:val="20"/>
      <w:szCs w:val="20"/>
      <w:lang w:val="en-GB"/>
    </w:rPr>
  </w:style>
  <w:style w:type="character" w:styleId="Strong">
    <w:name w:val="Strong"/>
    <w:basedOn w:val="DefaultParagraphFont"/>
    <w:uiPriority w:val="22"/>
    <w:rsid w:val="00BC0354"/>
    <w:rPr>
      <w:b/>
      <w:bCs/>
    </w:rPr>
  </w:style>
  <w:style w:type="character" w:customStyle="1" w:styleId="Bodytext2Exact">
    <w:name w:val="Body text (2) Exact"/>
    <w:basedOn w:val="DefaultParagraphFont"/>
    <w:rsid w:val="00BC0354"/>
    <w:rPr>
      <w:rFonts w:ascii="Times New Roman" w:eastAsia="Times New Roman" w:hAnsi="Times New Roman" w:cs="Times New Roman"/>
      <w:b w:val="0"/>
      <w:bCs w:val="0"/>
      <w:i w:val="0"/>
      <w:iCs w:val="0"/>
      <w:smallCaps w:val="0"/>
      <w:strike w:val="0"/>
      <w:u w:val="none"/>
    </w:rPr>
  </w:style>
  <w:style w:type="character" w:customStyle="1" w:styleId="Bodytext2">
    <w:name w:val="Body text (2)_"/>
    <w:basedOn w:val="DefaultParagraphFont"/>
    <w:link w:val="Bodytext20"/>
    <w:rsid w:val="00BC0354"/>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BC0354"/>
    <w:pPr>
      <w:widowControl w:val="0"/>
      <w:shd w:val="clear" w:color="auto" w:fill="FFFFFF"/>
      <w:spacing w:after="600" w:line="283" w:lineRule="exact"/>
    </w:pPr>
    <w:rPr>
      <w:sz w:val="22"/>
      <w:szCs w:val="22"/>
      <w:lang w:eastAsia="en-US"/>
    </w:rPr>
  </w:style>
  <w:style w:type="character" w:customStyle="1" w:styleId="Heading30">
    <w:name w:val="Heading #3_"/>
    <w:basedOn w:val="DefaultParagraphFont"/>
    <w:link w:val="Heading31"/>
    <w:rsid w:val="00BC0354"/>
    <w:rPr>
      <w:rFonts w:ascii="Times New Roman" w:eastAsia="Times New Roman" w:hAnsi="Times New Roman" w:cs="Times New Roman"/>
      <w:b/>
      <w:bCs/>
      <w:shd w:val="clear" w:color="auto" w:fill="FFFFFF"/>
    </w:rPr>
  </w:style>
  <w:style w:type="character" w:customStyle="1" w:styleId="Heading3Exact">
    <w:name w:val="Heading #3 Exact"/>
    <w:basedOn w:val="DefaultParagraphFont"/>
    <w:rsid w:val="00BC0354"/>
    <w:rPr>
      <w:rFonts w:ascii="Times New Roman" w:eastAsia="Times New Roman" w:hAnsi="Times New Roman" w:cs="Times New Roman"/>
      <w:b/>
      <w:bCs/>
      <w:i w:val="0"/>
      <w:iCs w:val="0"/>
      <w:smallCaps w:val="0"/>
      <w:strike w:val="0"/>
      <w:u w:val="none"/>
    </w:rPr>
  </w:style>
  <w:style w:type="character" w:customStyle="1" w:styleId="Bodytext12Exact">
    <w:name w:val="Body text (12) Exact"/>
    <w:basedOn w:val="DefaultParagraphFont"/>
    <w:link w:val="Bodytext12"/>
    <w:rsid w:val="00BC0354"/>
    <w:rPr>
      <w:rFonts w:ascii="Corbel" w:eastAsia="Corbel" w:hAnsi="Corbel" w:cs="Corbel"/>
      <w:sz w:val="12"/>
      <w:szCs w:val="12"/>
      <w:shd w:val="clear" w:color="auto" w:fill="FFFFFF"/>
    </w:rPr>
  </w:style>
  <w:style w:type="character" w:customStyle="1" w:styleId="Bodytext5">
    <w:name w:val="Body text (5)_"/>
    <w:basedOn w:val="DefaultParagraphFont"/>
    <w:link w:val="Bodytext50"/>
    <w:rsid w:val="00BC0354"/>
    <w:rPr>
      <w:rFonts w:ascii="Bookman Old Style" w:eastAsia="Bookman Old Style" w:hAnsi="Bookman Old Style" w:cs="Bookman Old Style"/>
      <w:sz w:val="10"/>
      <w:szCs w:val="10"/>
      <w:shd w:val="clear" w:color="auto" w:fill="FFFFFF"/>
      <w:lang w:val="en-US" w:bidi="en-US"/>
    </w:rPr>
  </w:style>
  <w:style w:type="character" w:customStyle="1" w:styleId="Bodytext215ptBoldSpacing2pt">
    <w:name w:val="Body text (2) + 15 pt;Bold;Spacing 2 pt"/>
    <w:basedOn w:val="Bodytext2"/>
    <w:rsid w:val="00BC0354"/>
    <w:rPr>
      <w:rFonts w:ascii="Times New Roman" w:eastAsia="Times New Roman" w:hAnsi="Times New Roman" w:cs="Times New Roman"/>
      <w:b/>
      <w:bCs/>
      <w:i w:val="0"/>
      <w:iCs w:val="0"/>
      <w:smallCaps w:val="0"/>
      <w:strike w:val="0"/>
      <w:color w:val="000000"/>
      <w:spacing w:val="50"/>
      <w:w w:val="100"/>
      <w:position w:val="0"/>
      <w:sz w:val="30"/>
      <w:szCs w:val="30"/>
      <w:u w:val="none"/>
      <w:shd w:val="clear" w:color="auto" w:fill="FFFFFF"/>
      <w:lang w:val="en-US" w:eastAsia="en-US" w:bidi="en-US"/>
    </w:rPr>
  </w:style>
  <w:style w:type="paragraph" w:customStyle="1" w:styleId="Bodytext50">
    <w:name w:val="Body text (5)"/>
    <w:basedOn w:val="Normal"/>
    <w:link w:val="Bodytext5"/>
    <w:rsid w:val="00BC0354"/>
    <w:pPr>
      <w:widowControl w:val="0"/>
      <w:shd w:val="clear" w:color="auto" w:fill="FFFFFF"/>
      <w:spacing w:line="0" w:lineRule="atLeast"/>
    </w:pPr>
    <w:rPr>
      <w:rFonts w:ascii="Bookman Old Style" w:eastAsia="Bookman Old Style" w:hAnsi="Bookman Old Style" w:cs="Bookman Old Style"/>
      <w:sz w:val="10"/>
      <w:szCs w:val="10"/>
      <w:lang w:val="en-US" w:eastAsia="en-US" w:bidi="en-US"/>
    </w:rPr>
  </w:style>
  <w:style w:type="paragraph" w:customStyle="1" w:styleId="Heading31">
    <w:name w:val="Heading #3"/>
    <w:basedOn w:val="Normal"/>
    <w:link w:val="Heading30"/>
    <w:rsid w:val="00BC0354"/>
    <w:pPr>
      <w:widowControl w:val="0"/>
      <w:shd w:val="clear" w:color="auto" w:fill="FFFFFF"/>
      <w:spacing w:before="180" w:after="60" w:line="0" w:lineRule="atLeast"/>
      <w:jc w:val="both"/>
      <w:outlineLvl w:val="2"/>
    </w:pPr>
    <w:rPr>
      <w:b/>
      <w:bCs/>
      <w:sz w:val="22"/>
      <w:szCs w:val="22"/>
      <w:lang w:eastAsia="en-US"/>
    </w:rPr>
  </w:style>
  <w:style w:type="paragraph" w:customStyle="1" w:styleId="Bodytext12">
    <w:name w:val="Body text (12)"/>
    <w:basedOn w:val="Normal"/>
    <w:link w:val="Bodytext12Exact"/>
    <w:rsid w:val="00BC0354"/>
    <w:pPr>
      <w:widowControl w:val="0"/>
      <w:shd w:val="clear" w:color="auto" w:fill="FFFFFF"/>
      <w:spacing w:line="0" w:lineRule="atLeast"/>
    </w:pPr>
    <w:rPr>
      <w:rFonts w:ascii="Corbel" w:eastAsia="Corbel" w:hAnsi="Corbel" w:cs="Corbel"/>
      <w:sz w:val="12"/>
      <w:szCs w:val="12"/>
      <w:lang w:eastAsia="en-US"/>
    </w:rPr>
  </w:style>
  <w:style w:type="paragraph" w:customStyle="1" w:styleId="FullBullet">
    <w:name w:val="FullBullet"/>
    <w:basedOn w:val="Normal"/>
    <w:rsid w:val="00BC0354"/>
    <w:pPr>
      <w:numPr>
        <w:numId w:val="7"/>
      </w:numPr>
      <w:overflowPunct w:val="0"/>
      <w:autoSpaceDE w:val="0"/>
      <w:autoSpaceDN w:val="0"/>
      <w:adjustRightInd w:val="0"/>
      <w:spacing w:before="60" w:after="60" w:line="276" w:lineRule="auto"/>
      <w:contextualSpacing/>
      <w:jc w:val="both"/>
      <w:textAlignment w:val="baseline"/>
    </w:pPr>
    <w:rPr>
      <w:szCs w:val="20"/>
      <w:lang w:eastAsia="en-US"/>
    </w:rPr>
  </w:style>
  <w:style w:type="paragraph" w:styleId="Revision">
    <w:name w:val="Revision"/>
    <w:hidden/>
    <w:uiPriority w:val="99"/>
    <w:semiHidden/>
    <w:rsid w:val="00BC0354"/>
    <w:pPr>
      <w:spacing w:after="0" w:line="240" w:lineRule="auto"/>
    </w:pPr>
    <w:rPr>
      <w:rFonts w:ascii="Times New Roman" w:eastAsia="Times New Roman" w:hAnsi="Times New Roman" w:cs="Times New Roman"/>
      <w:sz w:val="24"/>
      <w:szCs w:val="24"/>
      <w:lang w:val="en-GB"/>
    </w:rPr>
  </w:style>
  <w:style w:type="paragraph" w:customStyle="1" w:styleId="Xreftext">
    <w:name w:val="X ref text"/>
    <w:basedOn w:val="Normal"/>
    <w:rsid w:val="00BC0354"/>
    <w:pPr>
      <w:numPr>
        <w:numId w:val="8"/>
      </w:numPr>
    </w:pPr>
    <w:rPr>
      <w:szCs w:val="20"/>
      <w:lang w:val="fr-FR" w:eastAsia="en-GB"/>
    </w:rPr>
  </w:style>
  <w:style w:type="character" w:customStyle="1" w:styleId="alb2">
    <w:name w:val="al_b2"/>
    <w:basedOn w:val="DefaultParagraphFont"/>
    <w:rsid w:val="00BC0354"/>
    <w:rPr>
      <w:vanish w:val="0"/>
      <w:webHidden w:val="0"/>
      <w:specVanish w:val="0"/>
    </w:rPr>
  </w:style>
  <w:style w:type="character" w:customStyle="1" w:styleId="alcapt2">
    <w:name w:val="al_capt2"/>
    <w:basedOn w:val="DefaultParagraphFont"/>
    <w:rsid w:val="00BC0354"/>
    <w:rPr>
      <w:i/>
      <w:iCs/>
      <w:vanish w:val="0"/>
      <w:webHidden w:val="0"/>
      <w:specVanish w:val="0"/>
    </w:rPr>
  </w:style>
  <w:style w:type="character" w:customStyle="1" w:styleId="subparinclink">
    <w:name w:val="subparinclink"/>
    <w:basedOn w:val="DefaultParagraphFont"/>
    <w:rsid w:val="00BC0354"/>
  </w:style>
  <w:style w:type="character" w:customStyle="1" w:styleId="light1">
    <w:name w:val="light1"/>
    <w:basedOn w:val="DefaultParagraphFont"/>
    <w:rsid w:val="00BC0354"/>
    <w:rPr>
      <w:shd w:val="clear" w:color="auto" w:fill="FFFF00"/>
    </w:rPr>
  </w:style>
  <w:style w:type="character" w:customStyle="1" w:styleId="light2">
    <w:name w:val="light2"/>
    <w:basedOn w:val="DefaultParagraphFont"/>
    <w:rsid w:val="00BC0354"/>
    <w:rPr>
      <w:shd w:val="clear" w:color="auto" w:fill="FFFF00"/>
    </w:rPr>
  </w:style>
  <w:style w:type="character" w:customStyle="1" w:styleId="light3">
    <w:name w:val="light3"/>
    <w:basedOn w:val="DefaultParagraphFont"/>
    <w:rsid w:val="00BC0354"/>
    <w:rPr>
      <w:shd w:val="clear" w:color="auto" w:fill="FFFF00"/>
    </w:rPr>
  </w:style>
  <w:style w:type="character" w:customStyle="1" w:styleId="ala2">
    <w:name w:val="al_a2"/>
    <w:basedOn w:val="DefaultParagraphFont"/>
    <w:rsid w:val="00BC0354"/>
    <w:rPr>
      <w:vanish w:val="0"/>
      <w:webHidden w:val="0"/>
      <w:specVanish w:val="0"/>
    </w:rPr>
  </w:style>
  <w:style w:type="character" w:customStyle="1" w:styleId="subpardislink">
    <w:name w:val="subpardislink"/>
    <w:basedOn w:val="DefaultParagraphFont"/>
    <w:rsid w:val="00BC0354"/>
  </w:style>
  <w:style w:type="character" w:customStyle="1" w:styleId="p">
    <w:name w:val="p"/>
    <w:basedOn w:val="DefaultParagraphFont"/>
    <w:rsid w:val="00BC0354"/>
  </w:style>
  <w:style w:type="table" w:customStyle="1" w:styleId="TableGrid1">
    <w:name w:val="Table Grid1"/>
    <w:basedOn w:val="TableNormal"/>
    <w:next w:val="TableGrid"/>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w:basedOn w:val="Normal"/>
    <w:rsid w:val="00BC0354"/>
    <w:pPr>
      <w:tabs>
        <w:tab w:val="left" w:pos="709"/>
      </w:tabs>
    </w:pPr>
    <w:rPr>
      <w:rFonts w:ascii="Futura Bk" w:hAnsi="Futura Bk"/>
      <w:sz w:val="20"/>
      <w:lang w:val="pl-PL" w:eastAsia="pl-PL"/>
    </w:rPr>
  </w:style>
  <w:style w:type="paragraph" w:customStyle="1" w:styleId="CharCharChar1CharCharCharCharCharChar">
    <w:name w:val="Char Char Char1 Char Char Char Char Char Char Знак Знак"/>
    <w:basedOn w:val="Normal"/>
    <w:rsid w:val="00BC0354"/>
    <w:pPr>
      <w:tabs>
        <w:tab w:val="left" w:pos="709"/>
      </w:tabs>
    </w:pPr>
    <w:rPr>
      <w:rFonts w:ascii="Tahoma" w:hAnsi="Tahoma"/>
      <w:lang w:val="pl-PL" w:eastAsia="pl-PL"/>
    </w:rPr>
  </w:style>
  <w:style w:type="paragraph" w:customStyle="1" w:styleId="1">
    <w:name w:val="Знак1"/>
    <w:basedOn w:val="Normal"/>
    <w:rsid w:val="00BC0354"/>
    <w:pPr>
      <w:tabs>
        <w:tab w:val="left" w:pos="709"/>
      </w:tabs>
    </w:pPr>
    <w:rPr>
      <w:rFonts w:ascii="Futura Bk" w:hAnsi="Futura Bk"/>
      <w:sz w:val="20"/>
      <w:lang w:val="pl-PL" w:eastAsia="pl-PL"/>
    </w:rPr>
  </w:style>
  <w:style w:type="character" w:customStyle="1" w:styleId="apple-converted-space">
    <w:name w:val="apple-converted-space"/>
    <w:rsid w:val="00BC0354"/>
  </w:style>
  <w:style w:type="character" w:customStyle="1" w:styleId="legaldocreference1">
    <w:name w:val="legaldocreference1"/>
    <w:basedOn w:val="DefaultParagraphFont"/>
    <w:rsid w:val="00BC0354"/>
    <w:rPr>
      <w:i w:val="0"/>
      <w:iCs w:val="0"/>
      <w:color w:val="840084"/>
      <w:u w:val="single"/>
    </w:rPr>
  </w:style>
  <w:style w:type="character" w:customStyle="1" w:styleId="newdocreference1">
    <w:name w:val="newdocreference1"/>
    <w:basedOn w:val="DefaultParagraphFont"/>
    <w:rsid w:val="00BC0354"/>
    <w:rPr>
      <w:i w:val="0"/>
      <w:iCs w:val="0"/>
      <w:color w:val="0000FF"/>
      <w:u w:val="single"/>
    </w:rPr>
  </w:style>
  <w:style w:type="character" w:customStyle="1" w:styleId="samedocreference1">
    <w:name w:val="samedocreference1"/>
    <w:basedOn w:val="DefaultParagraphFont"/>
    <w:rsid w:val="00BC0354"/>
    <w:rPr>
      <w:i w:val="0"/>
      <w:iCs w:val="0"/>
      <w:color w:val="8B0000"/>
      <w:u w:val="single"/>
    </w:rPr>
  </w:style>
  <w:style w:type="paragraph" w:customStyle="1" w:styleId="title5">
    <w:name w:val="title5"/>
    <w:basedOn w:val="Normal"/>
    <w:rsid w:val="00BC0354"/>
    <w:pPr>
      <w:spacing w:before="100" w:beforeAutospacing="1" w:after="100" w:afterAutospacing="1"/>
      <w:jc w:val="center"/>
      <w:textAlignment w:val="center"/>
    </w:pPr>
    <w:rPr>
      <w:b/>
      <w:bCs/>
      <w:sz w:val="26"/>
      <w:szCs w:val="26"/>
    </w:rPr>
  </w:style>
  <w:style w:type="paragraph" w:customStyle="1" w:styleId="title6">
    <w:name w:val="title6"/>
    <w:basedOn w:val="Normal"/>
    <w:rsid w:val="00BC0354"/>
    <w:pPr>
      <w:spacing w:before="100" w:beforeAutospacing="1" w:after="100" w:afterAutospacing="1"/>
      <w:jc w:val="center"/>
      <w:textAlignment w:val="center"/>
    </w:pPr>
    <w:rPr>
      <w:b/>
      <w:bCs/>
      <w:sz w:val="26"/>
      <w:szCs w:val="26"/>
    </w:rPr>
  </w:style>
  <w:style w:type="character" w:customStyle="1" w:styleId="samedocreference2">
    <w:name w:val="samedocreference2"/>
    <w:basedOn w:val="DefaultParagraphFont"/>
    <w:rsid w:val="00BC0354"/>
    <w:rPr>
      <w:i w:val="0"/>
      <w:iCs w:val="0"/>
      <w:color w:val="8B0000"/>
      <w:u w:val="single"/>
    </w:rPr>
  </w:style>
  <w:style w:type="character" w:customStyle="1" w:styleId="newdocreference2">
    <w:name w:val="newdocreference2"/>
    <w:basedOn w:val="DefaultParagraphFont"/>
    <w:rsid w:val="00BC0354"/>
    <w:rPr>
      <w:i w:val="0"/>
      <w:iCs w:val="0"/>
      <w:color w:val="0000FF"/>
      <w:u w:val="single"/>
    </w:rPr>
  </w:style>
  <w:style w:type="character" w:customStyle="1" w:styleId="samedocreference3">
    <w:name w:val="samedocreference3"/>
    <w:basedOn w:val="DefaultParagraphFont"/>
    <w:rsid w:val="00BC0354"/>
    <w:rPr>
      <w:i w:val="0"/>
      <w:iCs w:val="0"/>
      <w:color w:val="8B0000"/>
      <w:u w:val="single"/>
    </w:rPr>
  </w:style>
  <w:style w:type="character" w:customStyle="1" w:styleId="samedocreference4">
    <w:name w:val="samedocreference4"/>
    <w:basedOn w:val="DefaultParagraphFont"/>
    <w:rsid w:val="00BC0354"/>
    <w:rPr>
      <w:i w:val="0"/>
      <w:iCs w:val="0"/>
      <w:color w:val="8B0000"/>
      <w:u w:val="single"/>
    </w:rPr>
  </w:style>
  <w:style w:type="character" w:customStyle="1" w:styleId="newdocreference3">
    <w:name w:val="newdocreference3"/>
    <w:basedOn w:val="DefaultParagraphFont"/>
    <w:rsid w:val="00BC0354"/>
    <w:rPr>
      <w:i w:val="0"/>
      <w:iCs w:val="0"/>
      <w:color w:val="0000FF"/>
      <w:u w:val="single"/>
    </w:rPr>
  </w:style>
  <w:style w:type="character" w:customStyle="1" w:styleId="samedocreference5">
    <w:name w:val="samedocreference5"/>
    <w:basedOn w:val="DefaultParagraphFont"/>
    <w:rsid w:val="00BC0354"/>
    <w:rPr>
      <w:i w:val="0"/>
      <w:iCs w:val="0"/>
      <w:color w:val="8B0000"/>
      <w:u w:val="single"/>
    </w:rPr>
  </w:style>
  <w:style w:type="character" w:customStyle="1" w:styleId="samedocreference6">
    <w:name w:val="samedocreference6"/>
    <w:basedOn w:val="DefaultParagraphFont"/>
    <w:rsid w:val="00BC0354"/>
    <w:rPr>
      <w:i w:val="0"/>
      <w:iCs w:val="0"/>
      <w:color w:val="8B0000"/>
      <w:u w:val="single"/>
    </w:rPr>
  </w:style>
  <w:style w:type="character" w:customStyle="1" w:styleId="samedocreference7">
    <w:name w:val="samedocreference7"/>
    <w:basedOn w:val="DefaultParagraphFont"/>
    <w:rsid w:val="00BC0354"/>
    <w:rPr>
      <w:i w:val="0"/>
      <w:iCs w:val="0"/>
      <w:color w:val="8B0000"/>
      <w:u w:val="single"/>
    </w:rPr>
  </w:style>
  <w:style w:type="character" w:customStyle="1" w:styleId="samedocreference8">
    <w:name w:val="samedocreference8"/>
    <w:basedOn w:val="DefaultParagraphFont"/>
    <w:rsid w:val="00BC0354"/>
    <w:rPr>
      <w:i w:val="0"/>
      <w:iCs w:val="0"/>
      <w:color w:val="8B0000"/>
      <w:u w:val="single"/>
    </w:rPr>
  </w:style>
  <w:style w:type="character" w:customStyle="1" w:styleId="samedocreference9">
    <w:name w:val="samedocreference9"/>
    <w:basedOn w:val="DefaultParagraphFont"/>
    <w:rsid w:val="00BC0354"/>
    <w:rPr>
      <w:i w:val="0"/>
      <w:iCs w:val="0"/>
      <w:color w:val="8B0000"/>
      <w:u w:val="single"/>
    </w:rPr>
  </w:style>
  <w:style w:type="character" w:customStyle="1" w:styleId="samedocreference10">
    <w:name w:val="samedocreference10"/>
    <w:basedOn w:val="DefaultParagraphFont"/>
    <w:rsid w:val="00BC0354"/>
    <w:rPr>
      <w:i w:val="0"/>
      <w:iCs w:val="0"/>
      <w:color w:val="8B0000"/>
      <w:u w:val="single"/>
    </w:rPr>
  </w:style>
  <w:style w:type="character" w:customStyle="1" w:styleId="samedocreference11">
    <w:name w:val="samedocreference11"/>
    <w:basedOn w:val="DefaultParagraphFont"/>
    <w:rsid w:val="00BC0354"/>
    <w:rPr>
      <w:i w:val="0"/>
      <w:iCs w:val="0"/>
      <w:color w:val="8B0000"/>
      <w:u w:val="single"/>
    </w:rPr>
  </w:style>
  <w:style w:type="character" w:customStyle="1" w:styleId="samedocreference12">
    <w:name w:val="samedocreference12"/>
    <w:basedOn w:val="DefaultParagraphFont"/>
    <w:rsid w:val="00BC0354"/>
    <w:rPr>
      <w:i w:val="0"/>
      <w:iCs w:val="0"/>
      <w:color w:val="8B0000"/>
      <w:u w:val="single"/>
    </w:rPr>
  </w:style>
  <w:style w:type="character" w:customStyle="1" w:styleId="samedocreference13">
    <w:name w:val="samedocreference13"/>
    <w:basedOn w:val="DefaultParagraphFont"/>
    <w:rsid w:val="00BC0354"/>
    <w:rPr>
      <w:i w:val="0"/>
      <w:iCs w:val="0"/>
      <w:color w:val="8B0000"/>
      <w:u w:val="single"/>
    </w:rPr>
  </w:style>
  <w:style w:type="character" w:customStyle="1" w:styleId="samedocreference14">
    <w:name w:val="samedocreference14"/>
    <w:basedOn w:val="DefaultParagraphFont"/>
    <w:rsid w:val="00BC0354"/>
    <w:rPr>
      <w:i w:val="0"/>
      <w:iCs w:val="0"/>
      <w:color w:val="8B0000"/>
      <w:u w:val="single"/>
    </w:rPr>
  </w:style>
  <w:style w:type="character" w:customStyle="1" w:styleId="samedocreference15">
    <w:name w:val="samedocreference15"/>
    <w:basedOn w:val="DefaultParagraphFont"/>
    <w:rsid w:val="00BC0354"/>
    <w:rPr>
      <w:i w:val="0"/>
      <w:iCs w:val="0"/>
      <w:color w:val="8B0000"/>
      <w:u w:val="single"/>
    </w:rPr>
  </w:style>
  <w:style w:type="character" w:customStyle="1" w:styleId="samedocreference16">
    <w:name w:val="samedocreference16"/>
    <w:basedOn w:val="DefaultParagraphFont"/>
    <w:rsid w:val="00BC0354"/>
    <w:rPr>
      <w:i w:val="0"/>
      <w:iCs w:val="0"/>
      <w:color w:val="8B0000"/>
      <w:u w:val="single"/>
    </w:rPr>
  </w:style>
  <w:style w:type="character" w:customStyle="1" w:styleId="samedocreference17">
    <w:name w:val="samedocreference17"/>
    <w:basedOn w:val="DefaultParagraphFont"/>
    <w:rsid w:val="00BC0354"/>
    <w:rPr>
      <w:i w:val="0"/>
      <w:iCs w:val="0"/>
      <w:color w:val="8B0000"/>
      <w:u w:val="single"/>
    </w:rPr>
  </w:style>
  <w:style w:type="character" w:customStyle="1" w:styleId="newdocreference4">
    <w:name w:val="newdocreference4"/>
    <w:basedOn w:val="DefaultParagraphFont"/>
    <w:rsid w:val="00BC0354"/>
    <w:rPr>
      <w:i w:val="0"/>
      <w:iCs w:val="0"/>
      <w:color w:val="0000FF"/>
      <w:u w:val="single"/>
    </w:rPr>
  </w:style>
  <w:style w:type="character" w:customStyle="1" w:styleId="samedocreference18">
    <w:name w:val="samedocreference18"/>
    <w:basedOn w:val="DefaultParagraphFont"/>
    <w:rsid w:val="00BC0354"/>
    <w:rPr>
      <w:i w:val="0"/>
      <w:iCs w:val="0"/>
      <w:color w:val="8B0000"/>
      <w:u w:val="single"/>
    </w:rPr>
  </w:style>
  <w:style w:type="paragraph" w:styleId="HTMLPreformatted">
    <w:name w:val="HTML Preformatted"/>
    <w:basedOn w:val="Normal"/>
    <w:link w:val="HTMLPreformattedChar"/>
    <w:uiPriority w:val="99"/>
    <w:unhideWhenUsed/>
    <w:rsid w:val="00BC0354"/>
    <w:rPr>
      <w:rFonts w:ascii="Consolas" w:hAnsi="Consolas"/>
      <w:sz w:val="20"/>
      <w:szCs w:val="20"/>
      <w:lang w:val="en-GB" w:eastAsia="en-US"/>
    </w:rPr>
  </w:style>
  <w:style w:type="character" w:customStyle="1" w:styleId="HTMLPreformattedChar">
    <w:name w:val="HTML Preformatted Char"/>
    <w:basedOn w:val="DefaultParagraphFont"/>
    <w:link w:val="HTMLPreformatted"/>
    <w:uiPriority w:val="99"/>
    <w:rsid w:val="00BC0354"/>
    <w:rPr>
      <w:rFonts w:ascii="Consolas" w:eastAsia="Times New Roman" w:hAnsi="Consolas" w:cs="Times New Roman"/>
      <w:sz w:val="20"/>
      <w:szCs w:val="20"/>
      <w:lang w:val="en-GB"/>
    </w:rPr>
  </w:style>
  <w:style w:type="character" w:customStyle="1" w:styleId="legaldocreference">
    <w:name w:val="legaldocreference"/>
    <w:basedOn w:val="DefaultParagraphFont"/>
    <w:rsid w:val="00BC0354"/>
  </w:style>
  <w:style w:type="character" w:customStyle="1" w:styleId="newdocreference">
    <w:name w:val="newdocreference"/>
    <w:basedOn w:val="DefaultParagraphFont"/>
    <w:rsid w:val="00BC0354"/>
  </w:style>
  <w:style w:type="character" w:customStyle="1" w:styleId="FollowedHyperlink1">
    <w:name w:val="FollowedHyperlink1"/>
    <w:basedOn w:val="DefaultParagraphFont"/>
    <w:uiPriority w:val="99"/>
    <w:semiHidden/>
    <w:unhideWhenUsed/>
    <w:rsid w:val="00BC0354"/>
    <w:rPr>
      <w:color w:val="800080"/>
      <w:u w:val="single"/>
    </w:rPr>
  </w:style>
  <w:style w:type="paragraph" w:customStyle="1" w:styleId="BullettedNormal">
    <w:name w:val="Bulletted Normal"/>
    <w:basedOn w:val="Normal"/>
    <w:link w:val="BullettedNormalChar"/>
    <w:rsid w:val="00BC0354"/>
    <w:pPr>
      <w:suppressAutoHyphens/>
      <w:autoSpaceDE w:val="0"/>
      <w:spacing w:after="120"/>
      <w:ind w:left="720" w:hanging="360"/>
      <w:jc w:val="both"/>
    </w:pPr>
    <w:rPr>
      <w:rFonts w:eastAsia="Batang"/>
      <w:lang w:eastAsia="ar-SA"/>
    </w:rPr>
  </w:style>
  <w:style w:type="character" w:customStyle="1" w:styleId="BullettedNormalChar">
    <w:name w:val="Bulletted Normal Char"/>
    <w:link w:val="BullettedNormal"/>
    <w:rsid w:val="00BC0354"/>
    <w:rPr>
      <w:rFonts w:ascii="Times New Roman" w:eastAsia="Batang" w:hAnsi="Times New Roman" w:cs="Times New Roman"/>
      <w:sz w:val="24"/>
      <w:szCs w:val="24"/>
      <w:lang w:eastAsia="ar-SA"/>
    </w:rPr>
  </w:style>
  <w:style w:type="paragraph" w:customStyle="1" w:styleId="Heading51">
    <w:name w:val="Heading 51"/>
    <w:basedOn w:val="Normal"/>
    <w:next w:val="Normal"/>
    <w:uiPriority w:val="9"/>
    <w:unhideWhenUsed/>
    <w:rsid w:val="00BC0354"/>
    <w:pPr>
      <w:keepNext/>
      <w:keepLines/>
      <w:tabs>
        <w:tab w:val="num" w:pos="3600"/>
      </w:tabs>
      <w:spacing w:before="200" w:line="276" w:lineRule="auto"/>
      <w:ind w:left="3600" w:hanging="360"/>
      <w:outlineLvl w:val="4"/>
    </w:pPr>
    <w:rPr>
      <w:rFonts w:ascii="Cambria" w:hAnsi="Cambria"/>
      <w:color w:val="243F60"/>
      <w:szCs w:val="22"/>
      <w:lang w:eastAsia="en-US"/>
    </w:rPr>
  </w:style>
  <w:style w:type="paragraph" w:customStyle="1" w:styleId="Heading61">
    <w:name w:val="Heading 61"/>
    <w:basedOn w:val="Normal"/>
    <w:next w:val="Normal"/>
    <w:uiPriority w:val="9"/>
    <w:unhideWhenUsed/>
    <w:rsid w:val="00BC0354"/>
    <w:pPr>
      <w:keepNext/>
      <w:keepLines/>
      <w:tabs>
        <w:tab w:val="num" w:pos="4320"/>
      </w:tabs>
      <w:spacing w:before="200" w:line="276" w:lineRule="auto"/>
      <w:ind w:left="4320" w:hanging="360"/>
      <w:outlineLvl w:val="5"/>
    </w:pPr>
    <w:rPr>
      <w:rFonts w:ascii="Cambria" w:hAnsi="Cambria"/>
      <w:i/>
      <w:iCs/>
      <w:color w:val="243F60"/>
      <w:szCs w:val="22"/>
      <w:lang w:eastAsia="en-US"/>
    </w:rPr>
  </w:style>
  <w:style w:type="paragraph" w:customStyle="1" w:styleId="Heading71">
    <w:name w:val="Heading 71"/>
    <w:basedOn w:val="Normal"/>
    <w:next w:val="Normal"/>
    <w:uiPriority w:val="9"/>
    <w:unhideWhenUsed/>
    <w:rsid w:val="00BC0354"/>
    <w:pPr>
      <w:keepNext/>
      <w:keepLines/>
      <w:tabs>
        <w:tab w:val="num" w:pos="5040"/>
      </w:tabs>
      <w:spacing w:before="200" w:line="276" w:lineRule="auto"/>
      <w:ind w:left="5040" w:hanging="360"/>
      <w:outlineLvl w:val="6"/>
    </w:pPr>
    <w:rPr>
      <w:rFonts w:ascii="Cambria" w:hAnsi="Cambria"/>
      <w:i/>
      <w:iCs/>
      <w:color w:val="404040"/>
      <w:szCs w:val="22"/>
      <w:lang w:eastAsia="en-US"/>
    </w:rPr>
  </w:style>
  <w:style w:type="paragraph" w:customStyle="1" w:styleId="Heading81">
    <w:name w:val="Heading 81"/>
    <w:basedOn w:val="Normal"/>
    <w:next w:val="Normal"/>
    <w:uiPriority w:val="9"/>
    <w:semiHidden/>
    <w:unhideWhenUsed/>
    <w:qFormat/>
    <w:rsid w:val="00BC0354"/>
    <w:pPr>
      <w:keepNext/>
      <w:keepLines/>
      <w:tabs>
        <w:tab w:val="num" w:pos="5760"/>
      </w:tabs>
      <w:spacing w:before="200" w:line="276" w:lineRule="auto"/>
      <w:ind w:left="5760" w:hanging="360"/>
      <w:outlineLvl w:val="7"/>
    </w:pPr>
    <w:rPr>
      <w:rFonts w:ascii="Cambria" w:hAnsi="Cambria"/>
      <w:color w:val="404040"/>
      <w:sz w:val="20"/>
      <w:szCs w:val="20"/>
      <w:lang w:eastAsia="en-US"/>
    </w:rPr>
  </w:style>
  <w:style w:type="paragraph" w:customStyle="1" w:styleId="Heading91">
    <w:name w:val="Heading 91"/>
    <w:basedOn w:val="Normal"/>
    <w:next w:val="Normal"/>
    <w:uiPriority w:val="9"/>
    <w:semiHidden/>
    <w:unhideWhenUsed/>
    <w:qFormat/>
    <w:rsid w:val="00BC0354"/>
    <w:pPr>
      <w:keepNext/>
      <w:keepLines/>
      <w:tabs>
        <w:tab w:val="num" w:pos="6480"/>
      </w:tabs>
      <w:spacing w:before="200" w:line="276" w:lineRule="auto"/>
      <w:ind w:left="6480" w:hanging="360"/>
      <w:outlineLvl w:val="8"/>
    </w:pPr>
    <w:rPr>
      <w:rFonts w:ascii="Cambria" w:hAnsi="Cambria"/>
      <w:i/>
      <w:iCs/>
      <w:color w:val="404040"/>
      <w:sz w:val="20"/>
      <w:szCs w:val="20"/>
      <w:lang w:eastAsia="en-US"/>
    </w:rPr>
  </w:style>
  <w:style w:type="numbering" w:customStyle="1" w:styleId="NoList11">
    <w:name w:val="No List11"/>
    <w:next w:val="NoList"/>
    <w:uiPriority w:val="99"/>
    <w:semiHidden/>
    <w:unhideWhenUsed/>
    <w:rsid w:val="00BC0354"/>
  </w:style>
  <w:style w:type="paragraph" w:customStyle="1" w:styleId="NoSpacing1">
    <w:name w:val="No Spacing1"/>
    <w:next w:val="NoSpacing"/>
    <w:uiPriority w:val="1"/>
    <w:rsid w:val="00BC0354"/>
    <w:pPr>
      <w:spacing w:after="0" w:line="240" w:lineRule="auto"/>
      <w:ind w:firstLine="709"/>
    </w:pPr>
    <w:rPr>
      <w:sz w:val="24"/>
    </w:rPr>
  </w:style>
  <w:style w:type="paragraph" w:customStyle="1" w:styleId="GOVBullet1">
    <w:name w:val="GOV Bullet 1"/>
    <w:rsid w:val="00BC0354"/>
    <w:pPr>
      <w:numPr>
        <w:numId w:val="9"/>
      </w:numPr>
      <w:tabs>
        <w:tab w:val="clear" w:pos="1771"/>
        <w:tab w:val="num" w:pos="1134"/>
      </w:tabs>
      <w:spacing w:after="60" w:line="276" w:lineRule="atLeast"/>
      <w:ind w:left="1134" w:hanging="283"/>
      <w:jc w:val="both"/>
    </w:pPr>
    <w:rPr>
      <w:rFonts w:ascii="Calibri" w:eastAsia="Times New Roman" w:hAnsi="Calibri" w:cs="Calibri"/>
      <w:sz w:val="24"/>
      <w:szCs w:val="24"/>
      <w:lang w:eastAsia="bg-BG"/>
    </w:rPr>
  </w:style>
  <w:style w:type="table" w:customStyle="1" w:styleId="TableGrid11">
    <w:name w:val="Table Grid11"/>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rsid w:val="00BC0354"/>
    <w:pPr>
      <w:pBdr>
        <w:bottom w:val="single" w:sz="8" w:space="4" w:color="4F81BD"/>
      </w:pBdr>
      <w:spacing w:after="300"/>
      <w:ind w:firstLine="709"/>
      <w:contextualSpacing/>
    </w:pPr>
    <w:rPr>
      <w:rFonts w:ascii="Cambria" w:hAnsi="Cambria"/>
      <w:color w:val="17365D"/>
      <w:spacing w:val="5"/>
      <w:kern w:val="28"/>
      <w:sz w:val="52"/>
      <w:szCs w:val="52"/>
      <w:lang w:eastAsia="en-US"/>
    </w:rPr>
  </w:style>
  <w:style w:type="paragraph" w:customStyle="1" w:styleId="NumPar2">
    <w:name w:val="NumPar 2"/>
    <w:basedOn w:val="Normal"/>
    <w:next w:val="Normal"/>
    <w:rsid w:val="00BC0354"/>
    <w:pPr>
      <w:tabs>
        <w:tab w:val="num" w:pos="850"/>
      </w:tabs>
      <w:spacing w:before="120" w:after="120"/>
      <w:ind w:left="850" w:hanging="850"/>
      <w:jc w:val="both"/>
    </w:pPr>
    <w:rPr>
      <w:rFonts w:eastAsia="Calibri"/>
      <w:szCs w:val="22"/>
    </w:rPr>
  </w:style>
  <w:style w:type="paragraph" w:customStyle="1" w:styleId="NumPar3">
    <w:name w:val="NumPar 3"/>
    <w:basedOn w:val="Normal"/>
    <w:next w:val="Normal"/>
    <w:rsid w:val="00BC0354"/>
    <w:pPr>
      <w:tabs>
        <w:tab w:val="num" w:pos="850"/>
      </w:tabs>
      <w:spacing w:before="120" w:after="120"/>
      <w:ind w:left="850" w:hanging="850"/>
      <w:jc w:val="both"/>
    </w:pPr>
    <w:rPr>
      <w:rFonts w:eastAsia="Calibri"/>
      <w:szCs w:val="22"/>
    </w:rPr>
  </w:style>
  <w:style w:type="paragraph" w:customStyle="1" w:styleId="NumPar4">
    <w:name w:val="NumPar 4"/>
    <w:basedOn w:val="Normal"/>
    <w:next w:val="Normal"/>
    <w:rsid w:val="00BC0354"/>
    <w:pPr>
      <w:tabs>
        <w:tab w:val="num" w:pos="850"/>
      </w:tabs>
      <w:spacing w:before="120" w:after="120"/>
      <w:ind w:left="850" w:hanging="850"/>
      <w:jc w:val="both"/>
    </w:pPr>
    <w:rPr>
      <w:rFonts w:eastAsia="Calibri"/>
      <w:szCs w:val="22"/>
    </w:rPr>
  </w:style>
  <w:style w:type="paragraph" w:customStyle="1" w:styleId="Style13">
    <w:name w:val="Style13"/>
    <w:basedOn w:val="Normal"/>
    <w:uiPriority w:val="99"/>
    <w:rsid w:val="00BC0354"/>
    <w:pPr>
      <w:spacing w:line="278" w:lineRule="exact"/>
      <w:jc w:val="both"/>
    </w:pPr>
  </w:style>
  <w:style w:type="character" w:customStyle="1" w:styleId="FontStyle65">
    <w:name w:val="Font Style65"/>
    <w:basedOn w:val="DefaultParagraphFont"/>
    <w:uiPriority w:val="99"/>
    <w:rsid w:val="00BC0354"/>
    <w:rPr>
      <w:rFonts w:ascii="Times New Roman" w:hAnsi="Times New Roman" w:cs="Times New Roman"/>
      <w:sz w:val="22"/>
      <w:szCs w:val="22"/>
    </w:rPr>
  </w:style>
  <w:style w:type="character" w:customStyle="1" w:styleId="FontStyle66">
    <w:name w:val="Font Style66"/>
    <w:basedOn w:val="DefaultParagraphFont"/>
    <w:uiPriority w:val="99"/>
    <w:rsid w:val="00BC0354"/>
    <w:rPr>
      <w:rFonts w:ascii="Times New Roman" w:hAnsi="Times New Roman" w:cs="Times New Roman"/>
      <w:b/>
      <w:bCs/>
      <w:sz w:val="22"/>
      <w:szCs w:val="22"/>
    </w:rPr>
  </w:style>
  <w:style w:type="paragraph" w:customStyle="1" w:styleId="Style11">
    <w:name w:val="Style11"/>
    <w:basedOn w:val="Normal"/>
    <w:uiPriority w:val="99"/>
    <w:rsid w:val="00BC0354"/>
    <w:pPr>
      <w:spacing w:line="274" w:lineRule="exact"/>
      <w:ind w:firstLine="538"/>
      <w:jc w:val="both"/>
    </w:pPr>
  </w:style>
  <w:style w:type="paragraph" w:customStyle="1" w:styleId="Style28">
    <w:name w:val="Style28"/>
    <w:basedOn w:val="Normal"/>
    <w:uiPriority w:val="99"/>
    <w:rsid w:val="00BC0354"/>
    <w:pPr>
      <w:spacing w:line="269" w:lineRule="exact"/>
      <w:jc w:val="both"/>
    </w:pPr>
  </w:style>
  <w:style w:type="paragraph" w:customStyle="1" w:styleId="Style34">
    <w:name w:val="Style34"/>
    <w:basedOn w:val="Normal"/>
    <w:uiPriority w:val="99"/>
    <w:rsid w:val="00BC0354"/>
    <w:pPr>
      <w:spacing w:line="274" w:lineRule="exact"/>
      <w:ind w:hanging="350"/>
      <w:jc w:val="both"/>
    </w:pPr>
  </w:style>
  <w:style w:type="paragraph" w:customStyle="1" w:styleId="Style47">
    <w:name w:val="Style47"/>
    <w:basedOn w:val="Normal"/>
    <w:uiPriority w:val="99"/>
    <w:rsid w:val="00BC0354"/>
    <w:pPr>
      <w:spacing w:line="276" w:lineRule="exact"/>
      <w:ind w:firstLine="418"/>
      <w:jc w:val="both"/>
    </w:pPr>
  </w:style>
  <w:style w:type="paragraph" w:customStyle="1" w:styleId="Style52">
    <w:name w:val="Style52"/>
    <w:basedOn w:val="Normal"/>
    <w:uiPriority w:val="99"/>
    <w:rsid w:val="00BC0354"/>
    <w:pPr>
      <w:spacing w:line="276" w:lineRule="exact"/>
      <w:ind w:firstLine="432"/>
      <w:jc w:val="both"/>
    </w:pPr>
  </w:style>
  <w:style w:type="table" w:customStyle="1" w:styleId="TableGrid4">
    <w:name w:val="Table Grid4"/>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BC0354"/>
    <w:rPr>
      <w:rFonts w:ascii="Cambria" w:eastAsia="Times New Roman" w:hAnsi="Cambria" w:cs="Times New Roman"/>
      <w:color w:val="243F60"/>
      <w:sz w:val="24"/>
      <w:szCs w:val="24"/>
      <w:lang w:val="en-GB"/>
    </w:rPr>
  </w:style>
  <w:style w:type="character" w:customStyle="1" w:styleId="Heading6Char1">
    <w:name w:val="Heading 6 Char1"/>
    <w:basedOn w:val="DefaultParagraphFont"/>
    <w:uiPriority w:val="9"/>
    <w:semiHidden/>
    <w:rsid w:val="00BC0354"/>
    <w:rPr>
      <w:rFonts w:ascii="Cambria" w:eastAsia="Times New Roman" w:hAnsi="Cambria" w:cs="Times New Roman"/>
      <w:i/>
      <w:iCs/>
      <w:color w:val="243F60"/>
      <w:sz w:val="24"/>
      <w:szCs w:val="24"/>
      <w:lang w:val="en-GB"/>
    </w:rPr>
  </w:style>
  <w:style w:type="character" w:customStyle="1" w:styleId="Heading7Char1">
    <w:name w:val="Heading 7 Char1"/>
    <w:basedOn w:val="DefaultParagraphFont"/>
    <w:uiPriority w:val="9"/>
    <w:semiHidden/>
    <w:rsid w:val="00BC0354"/>
    <w:rPr>
      <w:rFonts w:ascii="Cambria" w:eastAsia="Times New Roman" w:hAnsi="Cambria" w:cs="Times New Roman"/>
      <w:i/>
      <w:iCs/>
      <w:color w:val="404040"/>
      <w:sz w:val="24"/>
      <w:szCs w:val="24"/>
      <w:lang w:val="en-GB"/>
    </w:rPr>
  </w:style>
  <w:style w:type="character" w:customStyle="1" w:styleId="Heading8Char1">
    <w:name w:val="Heading 8 Char1"/>
    <w:basedOn w:val="DefaultParagraphFont"/>
    <w:uiPriority w:val="9"/>
    <w:semiHidden/>
    <w:rsid w:val="00BC0354"/>
    <w:rPr>
      <w:rFonts w:ascii="Cambria" w:eastAsia="Times New Roman" w:hAnsi="Cambria" w:cs="Times New Roman"/>
      <w:color w:val="404040"/>
      <w:sz w:val="20"/>
      <w:szCs w:val="20"/>
      <w:lang w:val="en-GB"/>
    </w:rPr>
  </w:style>
  <w:style w:type="character" w:customStyle="1" w:styleId="Heading9Char1">
    <w:name w:val="Heading 9 Char1"/>
    <w:basedOn w:val="DefaultParagraphFont"/>
    <w:uiPriority w:val="9"/>
    <w:semiHidden/>
    <w:rsid w:val="00BC0354"/>
    <w:rPr>
      <w:rFonts w:ascii="Cambria" w:eastAsia="Times New Roman" w:hAnsi="Cambria" w:cs="Times New Roman"/>
      <w:i/>
      <w:iCs/>
      <w:color w:val="404040"/>
      <w:sz w:val="20"/>
      <w:szCs w:val="20"/>
      <w:lang w:val="en-GB"/>
    </w:rPr>
  </w:style>
  <w:style w:type="paragraph" w:styleId="NoSpacing">
    <w:name w:val="No Spacing"/>
    <w:link w:val="NoSpacingChar"/>
    <w:uiPriority w:val="1"/>
    <w:rsid w:val="00BC0354"/>
    <w:pPr>
      <w:spacing w:after="0" w:line="240" w:lineRule="auto"/>
    </w:pPr>
    <w:rPr>
      <w:rFonts w:ascii="Times New Roman" w:eastAsia="Times New Roman" w:hAnsi="Times New Roman" w:cs="Times New Roman"/>
      <w:sz w:val="24"/>
      <w:szCs w:val="24"/>
      <w:lang w:val="en-GB"/>
    </w:rPr>
  </w:style>
  <w:style w:type="character" w:customStyle="1" w:styleId="TitleChar1">
    <w:name w:val="Title Char1"/>
    <w:aliases w:val="Знак11 Char1,Char Char Char"/>
    <w:basedOn w:val="DefaultParagraphFont"/>
    <w:uiPriority w:val="10"/>
    <w:rsid w:val="00BC0354"/>
    <w:rPr>
      <w:rFonts w:ascii="Cambria" w:eastAsia="Times New Roman" w:hAnsi="Cambria" w:cs="Times New Roman"/>
      <w:color w:val="17365D"/>
      <w:spacing w:val="5"/>
      <w:kern w:val="28"/>
      <w:sz w:val="52"/>
      <w:szCs w:val="52"/>
      <w:lang w:val="en-GB"/>
    </w:rPr>
  </w:style>
  <w:style w:type="numbering" w:customStyle="1" w:styleId="NoList2">
    <w:name w:val="No List2"/>
    <w:next w:val="NoList"/>
    <w:uiPriority w:val="99"/>
    <w:semiHidden/>
    <w:unhideWhenUsed/>
    <w:rsid w:val="00BC0354"/>
  </w:style>
  <w:style w:type="table" w:customStyle="1" w:styleId="TableGrid5">
    <w:name w:val="Table Grid5"/>
    <w:basedOn w:val="TableNormal"/>
    <w:next w:val="TableGrid"/>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C0354"/>
    <w:rPr>
      <w:color w:val="800080" w:themeColor="followedHyperlink"/>
      <w:u w:val="single"/>
    </w:rPr>
  </w:style>
  <w:style w:type="character" w:customStyle="1" w:styleId="a0">
    <w:name w:val="Основен текст_"/>
    <w:basedOn w:val="DefaultParagraphFont"/>
    <w:link w:val="a1"/>
    <w:uiPriority w:val="99"/>
    <w:rsid w:val="00A40A23"/>
    <w:rPr>
      <w:rFonts w:ascii="Times New Roman" w:eastAsia="Times New Roman" w:hAnsi="Times New Roman" w:cs="Times New Roman"/>
      <w:b/>
      <w:bCs/>
      <w:shd w:val="clear" w:color="auto" w:fill="FFFFFF"/>
    </w:rPr>
  </w:style>
  <w:style w:type="paragraph" w:customStyle="1" w:styleId="a1">
    <w:name w:val="Основен текст"/>
    <w:basedOn w:val="Normal"/>
    <w:link w:val="a0"/>
    <w:rsid w:val="00A40A23"/>
    <w:pPr>
      <w:widowControl w:val="0"/>
      <w:shd w:val="clear" w:color="auto" w:fill="FFFFFF"/>
      <w:spacing w:line="0" w:lineRule="atLeast"/>
      <w:ind w:hanging="720"/>
    </w:pPr>
    <w:rPr>
      <w:b/>
      <w:bCs/>
      <w:sz w:val="22"/>
      <w:szCs w:val="22"/>
      <w:lang w:eastAsia="en-US"/>
    </w:rPr>
  </w:style>
  <w:style w:type="paragraph" w:customStyle="1" w:styleId="BodyText3">
    <w:name w:val="Body Text3"/>
    <w:basedOn w:val="Normal"/>
    <w:rsid w:val="00297A96"/>
    <w:pPr>
      <w:shd w:val="clear" w:color="auto" w:fill="FFFFFF"/>
      <w:spacing w:after="300" w:line="0" w:lineRule="atLeast"/>
      <w:ind w:hanging="260"/>
    </w:pPr>
    <w:rPr>
      <w:color w:val="000000"/>
      <w:sz w:val="22"/>
      <w:szCs w:val="22"/>
      <w:lang w:val="bg" w:eastAsia="en-US"/>
    </w:rPr>
  </w:style>
  <w:style w:type="character" w:customStyle="1" w:styleId="115pt">
    <w:name w:val="Основен текст + 11.5 pt;Не е удебелен;Курсив"/>
    <w:rsid w:val="00A1666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bg-BG"/>
    </w:rPr>
  </w:style>
  <w:style w:type="character" w:customStyle="1" w:styleId="6">
    <w:name w:val="Основен текст (6)_"/>
    <w:link w:val="60"/>
    <w:rsid w:val="00A16667"/>
    <w:rPr>
      <w:i/>
      <w:iCs/>
      <w:sz w:val="23"/>
      <w:szCs w:val="23"/>
      <w:shd w:val="clear" w:color="auto" w:fill="FFFFFF"/>
    </w:rPr>
  </w:style>
  <w:style w:type="character" w:customStyle="1" w:styleId="611pt">
    <w:name w:val="Основен текст (6) + 11 pt;Удебелен;Не е курсив"/>
    <w:rsid w:val="00A16667"/>
    <w:rPr>
      <w:rFonts w:ascii="Times New Roman" w:eastAsia="Times New Roman" w:hAnsi="Times New Roman" w:cs="Times New Roman"/>
      <w:b/>
      <w:bCs/>
      <w:i/>
      <w:iCs/>
      <w:smallCaps w:val="0"/>
      <w:strike w:val="0"/>
      <w:color w:val="000000"/>
      <w:spacing w:val="0"/>
      <w:w w:val="100"/>
      <w:position w:val="0"/>
      <w:sz w:val="22"/>
      <w:szCs w:val="22"/>
      <w:u w:val="none"/>
      <w:lang w:val="bg-BG"/>
    </w:rPr>
  </w:style>
  <w:style w:type="paragraph" w:customStyle="1" w:styleId="60">
    <w:name w:val="Основен текст (6)"/>
    <w:basedOn w:val="Normal"/>
    <w:link w:val="6"/>
    <w:rsid w:val="00A16667"/>
    <w:pPr>
      <w:widowControl w:val="0"/>
      <w:shd w:val="clear" w:color="auto" w:fill="FFFFFF"/>
      <w:spacing w:line="413" w:lineRule="exact"/>
      <w:ind w:hanging="340"/>
      <w:jc w:val="both"/>
    </w:pPr>
    <w:rPr>
      <w:rFonts w:asciiTheme="minorHAnsi" w:eastAsiaTheme="minorHAnsi" w:hAnsiTheme="minorHAnsi" w:cstheme="minorBidi"/>
      <w:i/>
      <w:iCs/>
      <w:sz w:val="23"/>
      <w:szCs w:val="23"/>
      <w:lang w:eastAsia="en-US"/>
    </w:rPr>
  </w:style>
  <w:style w:type="numbering" w:customStyle="1" w:styleId="List7111">
    <w:name w:val="List 7111"/>
    <w:rsid w:val="00477BF7"/>
  </w:style>
  <w:style w:type="numbering" w:customStyle="1" w:styleId="List8111">
    <w:name w:val="List 8111"/>
    <w:rsid w:val="00477BF7"/>
  </w:style>
  <w:style w:type="character" w:customStyle="1" w:styleId="Bodytext0">
    <w:name w:val="Body text_"/>
    <w:basedOn w:val="DefaultParagraphFont"/>
    <w:link w:val="BodyText15"/>
    <w:locked/>
    <w:rsid w:val="00477BF7"/>
    <w:rPr>
      <w:rFonts w:ascii="Times New Roman" w:eastAsia="Times New Roman" w:hAnsi="Times New Roman" w:cs="Times New Roman"/>
      <w:b/>
      <w:bCs/>
      <w:sz w:val="19"/>
      <w:szCs w:val="19"/>
      <w:shd w:val="clear" w:color="auto" w:fill="FFFFFF"/>
    </w:rPr>
  </w:style>
  <w:style w:type="paragraph" w:customStyle="1" w:styleId="BodyText15">
    <w:name w:val="Body Text15"/>
    <w:basedOn w:val="Normal"/>
    <w:link w:val="Bodytext0"/>
    <w:rsid w:val="00477BF7"/>
    <w:pPr>
      <w:widowControl w:val="0"/>
      <w:shd w:val="clear" w:color="auto" w:fill="FFFFFF"/>
      <w:spacing w:before="240" w:after="60" w:line="0" w:lineRule="atLeast"/>
      <w:ind w:hanging="640"/>
    </w:pPr>
    <w:rPr>
      <w:b/>
      <w:bCs/>
      <w:sz w:val="19"/>
      <w:szCs w:val="19"/>
      <w:lang w:eastAsia="en-US"/>
    </w:rPr>
  </w:style>
  <w:style w:type="character" w:customStyle="1" w:styleId="BodyText1">
    <w:name w:val="Body Text1"/>
    <w:basedOn w:val="Bodytext0"/>
    <w:rsid w:val="00477BF7"/>
    <w:rPr>
      <w:rFonts w:ascii="Times New Roman" w:eastAsia="Times New Roman" w:hAnsi="Times New Roman" w:cs="Times New Roman"/>
      <w:b/>
      <w:bCs/>
      <w:color w:val="000000"/>
      <w:spacing w:val="0"/>
      <w:w w:val="100"/>
      <w:position w:val="0"/>
      <w:sz w:val="19"/>
      <w:szCs w:val="19"/>
      <w:shd w:val="clear" w:color="auto" w:fill="FFFFFF"/>
      <w:lang w:val="bg-BG"/>
    </w:rPr>
  </w:style>
  <w:style w:type="numbering" w:customStyle="1" w:styleId="List7112">
    <w:name w:val="List 7112"/>
    <w:rsid w:val="00432524"/>
  </w:style>
  <w:style w:type="numbering" w:customStyle="1" w:styleId="List8112">
    <w:name w:val="List 8112"/>
    <w:rsid w:val="00432524"/>
  </w:style>
  <w:style w:type="table" w:customStyle="1" w:styleId="TableGrid61">
    <w:name w:val="Table Grid61"/>
    <w:basedOn w:val="TableNormal"/>
    <w:next w:val="TableGrid"/>
    <w:uiPriority w:val="59"/>
    <w:rsid w:val="009A579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A5798"/>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8">
    <w:name w:val="title8"/>
    <w:basedOn w:val="Normal"/>
    <w:rsid w:val="009A5798"/>
    <w:pPr>
      <w:ind w:firstLine="1155"/>
    </w:pPr>
    <w:rPr>
      <w:b/>
      <w:bCs/>
    </w:rPr>
  </w:style>
  <w:style w:type="table" w:customStyle="1" w:styleId="TableGrid14">
    <w:name w:val="Table Grid14"/>
    <w:basedOn w:val="TableNormal"/>
    <w:next w:val="TableGrid"/>
    <w:uiPriority w:val="59"/>
    <w:rsid w:val="009A579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9A5798"/>
    <w:pPr>
      <w:ind w:left="360"/>
      <w:jc w:val="both"/>
    </w:pPr>
    <w:rPr>
      <w:sz w:val="28"/>
      <w:szCs w:val="20"/>
    </w:rPr>
  </w:style>
  <w:style w:type="character" w:customStyle="1" w:styleId="BodyTextIndentChar">
    <w:name w:val="Body Text Indent Char"/>
    <w:basedOn w:val="DefaultParagraphFont"/>
    <w:link w:val="BodyTextIndent"/>
    <w:uiPriority w:val="99"/>
    <w:rsid w:val="009A5798"/>
    <w:rPr>
      <w:rFonts w:ascii="Times New Roman" w:eastAsia="Times New Roman" w:hAnsi="Times New Roman" w:cs="Times New Roman"/>
      <w:sz w:val="28"/>
      <w:szCs w:val="20"/>
      <w:lang w:eastAsia="bg-BG"/>
    </w:rPr>
  </w:style>
  <w:style w:type="table" w:customStyle="1" w:styleId="GridTable5Dark-Accent21">
    <w:name w:val="Grid Table 5 Dark - Accent 21"/>
    <w:basedOn w:val="TableNormal"/>
    <w:uiPriority w:val="50"/>
    <w:rsid w:val="009A57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EndnoteText">
    <w:name w:val="endnote text"/>
    <w:basedOn w:val="Normal"/>
    <w:link w:val="EndnoteTextChar"/>
    <w:uiPriority w:val="99"/>
    <w:semiHidden/>
    <w:unhideWhenUsed/>
    <w:rsid w:val="009A5798"/>
    <w:rPr>
      <w:sz w:val="20"/>
      <w:szCs w:val="20"/>
      <w:lang w:eastAsia="en-US"/>
    </w:rPr>
  </w:style>
  <w:style w:type="character" w:customStyle="1" w:styleId="EndnoteTextChar">
    <w:name w:val="Endnote Text Char"/>
    <w:basedOn w:val="DefaultParagraphFont"/>
    <w:link w:val="EndnoteText"/>
    <w:uiPriority w:val="99"/>
    <w:semiHidden/>
    <w:rsid w:val="009A5798"/>
    <w:rPr>
      <w:rFonts w:ascii="Times New Roman" w:eastAsia="Times New Roman" w:hAnsi="Times New Roman" w:cs="Times New Roman"/>
      <w:sz w:val="20"/>
      <w:szCs w:val="20"/>
    </w:rPr>
  </w:style>
  <w:style w:type="character" w:styleId="EndnoteReference">
    <w:name w:val="endnote reference"/>
    <w:basedOn w:val="DefaultParagraphFont"/>
    <w:unhideWhenUsed/>
    <w:rsid w:val="009A5798"/>
    <w:rPr>
      <w:vertAlign w:val="superscript"/>
    </w:rPr>
  </w:style>
  <w:style w:type="paragraph" w:customStyle="1" w:styleId="m2552361625330997636msolistparagraph">
    <w:name w:val="m_2552361625330997636msolistparagraph"/>
    <w:basedOn w:val="Normal"/>
    <w:rsid w:val="009A5798"/>
    <w:pPr>
      <w:spacing w:before="100" w:beforeAutospacing="1" w:after="100" w:afterAutospacing="1"/>
    </w:pPr>
  </w:style>
  <w:style w:type="paragraph" w:styleId="NormalWeb">
    <w:name w:val="Normal (Web)"/>
    <w:basedOn w:val="Normal"/>
    <w:uiPriority w:val="99"/>
    <w:unhideWhenUsed/>
    <w:rsid w:val="009A5798"/>
    <w:pPr>
      <w:spacing w:before="100" w:beforeAutospacing="1" w:after="100" w:afterAutospacing="1"/>
    </w:pPr>
  </w:style>
  <w:style w:type="paragraph" w:customStyle="1" w:styleId="Logo">
    <w:name w:val="Logo"/>
    <w:basedOn w:val="Normal"/>
    <w:uiPriority w:val="99"/>
    <w:unhideWhenUsed/>
    <w:rsid w:val="009A5798"/>
    <w:pPr>
      <w:spacing w:before="600" w:after="120" w:line="264" w:lineRule="auto"/>
    </w:pPr>
    <w:rPr>
      <w:rFonts w:asciiTheme="minorHAnsi" w:eastAsiaTheme="minorEastAsia" w:hAnsiTheme="minorHAnsi" w:cstheme="minorBidi"/>
      <w:szCs w:val="20"/>
      <w:lang w:eastAsia="ja-JP"/>
    </w:rPr>
  </w:style>
  <w:style w:type="character" w:styleId="PlaceholderText">
    <w:name w:val="Placeholder Text"/>
    <w:basedOn w:val="DefaultParagraphFont"/>
    <w:uiPriority w:val="99"/>
    <w:semiHidden/>
    <w:rsid w:val="009A5798"/>
    <w:rPr>
      <w:color w:val="4F81BD" w:themeColor="accent1"/>
    </w:rPr>
  </w:style>
  <w:style w:type="paragraph" w:styleId="Subtitle">
    <w:name w:val="Subtitle"/>
    <w:basedOn w:val="Normal"/>
    <w:next w:val="Normal"/>
    <w:link w:val="SubtitleChar"/>
    <w:rsid w:val="009A5798"/>
    <w:pPr>
      <w:numPr>
        <w:ilvl w:val="1"/>
      </w:numPr>
      <w:spacing w:before="120"/>
    </w:pPr>
    <w:rPr>
      <w:rFonts w:asciiTheme="minorHAnsi" w:eastAsiaTheme="minorEastAsia" w:hAnsiTheme="minorHAnsi" w:cstheme="minorBidi"/>
      <w:sz w:val="32"/>
      <w:szCs w:val="32"/>
      <w:lang w:eastAsia="ja-JP"/>
    </w:rPr>
  </w:style>
  <w:style w:type="character" w:customStyle="1" w:styleId="SubtitleChar">
    <w:name w:val="Subtitle Char"/>
    <w:basedOn w:val="DefaultParagraphFont"/>
    <w:link w:val="Subtitle"/>
    <w:uiPriority w:val="11"/>
    <w:rsid w:val="009A5798"/>
    <w:rPr>
      <w:rFonts w:eastAsiaTheme="minorEastAsia"/>
      <w:sz w:val="32"/>
      <w:szCs w:val="32"/>
      <w:lang w:eastAsia="ja-JP"/>
    </w:rPr>
  </w:style>
  <w:style w:type="paragraph" w:customStyle="1" w:styleId="ContactInfo">
    <w:name w:val="Contact Info"/>
    <w:basedOn w:val="NoSpacing"/>
    <w:uiPriority w:val="5"/>
    <w:rsid w:val="009A5798"/>
    <w:rPr>
      <w:rFonts w:asciiTheme="minorHAnsi" w:eastAsiaTheme="minorEastAsia" w:hAnsiTheme="minorHAnsi" w:cstheme="minorBidi"/>
      <w:color w:val="FFFFFF" w:themeColor="background1"/>
      <w:sz w:val="22"/>
      <w:szCs w:val="22"/>
      <w:lang w:val="en-US" w:eastAsia="ja-JP"/>
    </w:rPr>
  </w:style>
  <w:style w:type="character" w:customStyle="1" w:styleId="NoSpacingChar">
    <w:name w:val="No Spacing Char"/>
    <w:basedOn w:val="DefaultParagraphFont"/>
    <w:link w:val="NoSpacing"/>
    <w:uiPriority w:val="1"/>
    <w:rsid w:val="009A5798"/>
    <w:rPr>
      <w:rFonts w:ascii="Times New Roman" w:eastAsia="Times New Roman" w:hAnsi="Times New Roman" w:cs="Times New Roman"/>
      <w:sz w:val="24"/>
      <w:szCs w:val="24"/>
      <w:lang w:val="en-GB"/>
    </w:rPr>
  </w:style>
  <w:style w:type="table" w:customStyle="1" w:styleId="TipTable">
    <w:name w:val="Tip Table"/>
    <w:basedOn w:val="TableNormal"/>
    <w:uiPriority w:val="99"/>
    <w:rsid w:val="009A5798"/>
    <w:pPr>
      <w:spacing w:after="0" w:line="240" w:lineRule="auto"/>
    </w:pPr>
    <w:rPr>
      <w:rFonts w:eastAsiaTheme="minorEastAsia"/>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9A5798"/>
    <w:pPr>
      <w:spacing w:before="160" w:after="160" w:line="264" w:lineRule="auto"/>
      <w:ind w:right="576"/>
    </w:pPr>
    <w:rPr>
      <w:rFonts w:asciiTheme="majorHAnsi" w:eastAsiaTheme="majorEastAsia" w:hAnsiTheme="majorHAnsi" w:cstheme="majorBidi"/>
      <w:i/>
      <w:iCs/>
      <w:sz w:val="16"/>
      <w:szCs w:val="16"/>
      <w:lang w:eastAsia="ja-JP"/>
    </w:rPr>
  </w:style>
  <w:style w:type="paragraph" w:customStyle="1" w:styleId="Icon">
    <w:name w:val="Icon"/>
    <w:basedOn w:val="Normal"/>
    <w:uiPriority w:val="99"/>
    <w:unhideWhenUsed/>
    <w:rsid w:val="009A5798"/>
    <w:pPr>
      <w:spacing w:before="160" w:after="160"/>
      <w:jc w:val="center"/>
    </w:pPr>
    <w:rPr>
      <w:rFonts w:asciiTheme="minorHAnsi" w:eastAsiaTheme="minorEastAsia" w:hAnsiTheme="minorHAnsi" w:cstheme="minorBidi"/>
      <w:szCs w:val="20"/>
      <w:lang w:eastAsia="ja-JP"/>
    </w:rPr>
  </w:style>
  <w:style w:type="table" w:customStyle="1" w:styleId="ReportTable">
    <w:name w:val="Report Table"/>
    <w:basedOn w:val="TableNormal"/>
    <w:uiPriority w:val="99"/>
    <w:rsid w:val="009A5798"/>
    <w:pPr>
      <w:spacing w:before="60" w:after="60" w:line="240" w:lineRule="auto"/>
    </w:pPr>
    <w:rPr>
      <w:rFonts w:eastAsiaTheme="minorEastAsia"/>
      <w:color w:val="1F497D" w:themeColor="text2"/>
      <w:sz w:val="20"/>
      <w:szCs w:val="20"/>
      <w:lang w:val="en-US" w:eastAsia="ja-JP"/>
    </w:rPr>
    <w:tblPr>
      <w:tblStyleRowBandSize w:val="1"/>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V w:val="single" w:sz="4" w:space="0" w:color="8DB3E2" w:themeColor="text2" w:themeTint="66"/>
      </w:tblBorders>
    </w:tblPr>
    <w:tblStylePr w:type="firstRow">
      <w:rPr>
        <w:rFonts w:asciiTheme="majorHAnsi" w:hAnsiTheme="majorHAnsi"/>
        <w:color w:val="FFFFFF" w:themeColor="background1"/>
        <w:sz w:val="16"/>
      </w:rPr>
      <w:tblPr/>
      <w:tcPr>
        <w:shd w:val="clear" w:color="auto" w:fill="4F81BD" w:themeFill="accent1"/>
      </w:tcPr>
    </w:tblStylePr>
    <w:tblStylePr w:type="lastRow">
      <w:rPr>
        <w:rFonts w:asciiTheme="majorHAnsi" w:hAnsiTheme="majorHAnsi"/>
        <w:b/>
        <w:caps/>
        <w:smallCaps w:val="0"/>
        <w:color w:val="4F81B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6D9F1" w:themeFill="text2" w:themeFillTint="33"/>
      </w:tcPr>
    </w:tblStylePr>
  </w:style>
  <w:style w:type="paragraph" w:styleId="ListBullet">
    <w:name w:val="List Bullet"/>
    <w:basedOn w:val="Normal"/>
    <w:uiPriority w:val="99"/>
    <w:unhideWhenUsed/>
    <w:rsid w:val="009A5798"/>
    <w:pPr>
      <w:numPr>
        <w:numId w:val="11"/>
      </w:numPr>
      <w:spacing w:before="120" w:line="264" w:lineRule="auto"/>
      <w:contextualSpacing/>
    </w:pPr>
    <w:rPr>
      <w:rFonts w:asciiTheme="minorHAnsi" w:eastAsiaTheme="minorEastAsia" w:hAnsiTheme="minorHAnsi" w:cstheme="minorBidi"/>
      <w:szCs w:val="20"/>
      <w:lang w:eastAsia="ja-JP"/>
    </w:rPr>
  </w:style>
  <w:style w:type="paragraph" w:styleId="ListBullet2">
    <w:name w:val="List Bullet 2"/>
    <w:basedOn w:val="Normal"/>
    <w:uiPriority w:val="2"/>
    <w:unhideWhenUsed/>
    <w:rsid w:val="009A5798"/>
    <w:pPr>
      <w:numPr>
        <w:numId w:val="12"/>
      </w:numPr>
      <w:ind w:left="714" w:hanging="357"/>
      <w:contextualSpacing/>
    </w:pPr>
    <w:rPr>
      <w:rFonts w:asciiTheme="minorHAnsi" w:eastAsiaTheme="minorEastAsia" w:hAnsiTheme="minorHAnsi" w:cstheme="minorBidi"/>
      <w:szCs w:val="20"/>
      <w:lang w:eastAsia="ja-JP"/>
    </w:rPr>
  </w:style>
  <w:style w:type="paragraph" w:customStyle="1" w:styleId="Checkbox">
    <w:name w:val="Checkbox"/>
    <w:basedOn w:val="Normal"/>
    <w:link w:val="CheckboxChar"/>
    <w:uiPriority w:val="3"/>
    <w:rsid w:val="009A5798"/>
    <w:pPr>
      <w:spacing w:before="120" w:after="80"/>
    </w:pPr>
    <w:rPr>
      <w:rFonts w:asciiTheme="minorHAnsi" w:eastAsiaTheme="minorEastAsia" w:hAnsiTheme="minorHAnsi" w:cstheme="minorBidi"/>
      <w:color w:val="4F81BD" w:themeColor="accent1"/>
      <w:szCs w:val="20"/>
      <w:lang w:eastAsia="ja-JP"/>
    </w:rPr>
  </w:style>
  <w:style w:type="table" w:customStyle="1" w:styleId="SurveyTable">
    <w:name w:val="Survey Table"/>
    <w:basedOn w:val="TableNormal"/>
    <w:uiPriority w:val="99"/>
    <w:rsid w:val="009A5798"/>
    <w:pPr>
      <w:spacing w:after="80" w:line="240" w:lineRule="auto"/>
    </w:pPr>
    <w:rPr>
      <w:rFonts w:eastAsiaTheme="minorEastAsia"/>
      <w:color w:val="1F497D" w:themeColor="text2"/>
      <w:sz w:val="20"/>
      <w:szCs w:val="20"/>
      <w:lang w:val="en-US" w:eastAsia="ja-JP"/>
    </w:rPr>
    <w:tblPr>
      <w:tblBorders>
        <w:top w:val="single" w:sz="4" w:space="0" w:color="8DB3E2" w:themeColor="text2" w:themeTint="66"/>
      </w:tblBorders>
      <w:tblCellMar>
        <w:left w:w="0" w:type="dxa"/>
        <w:right w:w="144" w:type="dxa"/>
      </w:tblCellMar>
    </w:tblPr>
  </w:style>
  <w:style w:type="character" w:customStyle="1" w:styleId="CheckboxChar">
    <w:name w:val="Checkbox Char"/>
    <w:basedOn w:val="DefaultParagraphFont"/>
    <w:link w:val="Checkbox"/>
    <w:uiPriority w:val="3"/>
    <w:rsid w:val="009A5798"/>
    <w:rPr>
      <w:rFonts w:eastAsiaTheme="minorEastAsia"/>
      <w:color w:val="4F81BD" w:themeColor="accent1"/>
      <w:sz w:val="24"/>
      <w:szCs w:val="20"/>
      <w:lang w:eastAsia="ja-JP"/>
    </w:rPr>
  </w:style>
  <w:style w:type="paragraph" w:styleId="Closing">
    <w:name w:val="Closing"/>
    <w:basedOn w:val="Normal"/>
    <w:link w:val="ClosingChar"/>
    <w:uiPriority w:val="99"/>
    <w:unhideWhenUsed/>
    <w:rsid w:val="009A5798"/>
    <w:pPr>
      <w:spacing w:before="960" w:after="120" w:line="264" w:lineRule="auto"/>
    </w:pPr>
    <w:rPr>
      <w:rFonts w:asciiTheme="minorHAnsi" w:eastAsiaTheme="minorEastAsia" w:hAnsiTheme="minorHAnsi" w:cstheme="minorBidi"/>
      <w:szCs w:val="20"/>
      <w:lang w:eastAsia="ja-JP"/>
    </w:rPr>
  </w:style>
  <w:style w:type="character" w:customStyle="1" w:styleId="ClosingChar">
    <w:name w:val="Closing Char"/>
    <w:basedOn w:val="DefaultParagraphFont"/>
    <w:link w:val="Closing"/>
    <w:uiPriority w:val="99"/>
    <w:rsid w:val="009A5798"/>
    <w:rPr>
      <w:rFonts w:eastAsiaTheme="minorEastAsia"/>
      <w:sz w:val="24"/>
      <w:szCs w:val="20"/>
      <w:lang w:eastAsia="ja-JP"/>
    </w:rPr>
  </w:style>
  <w:style w:type="paragraph" w:styleId="Caption">
    <w:name w:val="caption"/>
    <w:aliases w:val="ФИГУРА"/>
    <w:basedOn w:val="Normal"/>
    <w:next w:val="Normal"/>
    <w:uiPriority w:val="35"/>
    <w:unhideWhenUsed/>
    <w:rsid w:val="009A5798"/>
    <w:pPr>
      <w:spacing w:before="120" w:after="120"/>
    </w:pPr>
    <w:rPr>
      <w:rFonts w:asciiTheme="minorHAnsi" w:eastAsia="SimSun" w:hAnsiTheme="minorHAnsi"/>
      <w:bCs/>
      <w:color w:val="4F81BD" w:themeColor="accent1"/>
      <w:sz w:val="20"/>
      <w:szCs w:val="20"/>
    </w:rPr>
  </w:style>
  <w:style w:type="table" w:styleId="LightGrid-Accent3">
    <w:name w:val="Light Grid Accent 3"/>
    <w:basedOn w:val="TableNormal"/>
    <w:uiPriority w:val="62"/>
    <w:rsid w:val="009A57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2">
    <w:name w:val="Medium Shading 1 Accent 2"/>
    <w:basedOn w:val="TableNormal"/>
    <w:uiPriority w:val="63"/>
    <w:rsid w:val="009A5798"/>
    <w:pPr>
      <w:spacing w:after="0" w:line="240" w:lineRule="auto"/>
    </w:pPr>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9A5798"/>
    <w:pPr>
      <w:spacing w:after="0" w:line="240" w:lineRule="auto"/>
    </w:pPr>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A5798"/>
    <w:pPr>
      <w:spacing w:after="0" w:line="240" w:lineRule="auto"/>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LightGrid-Accent31">
    <w:name w:val="Light Grid - Accent 31"/>
    <w:basedOn w:val="TableNormal"/>
    <w:next w:val="LightGrid-Accent3"/>
    <w:uiPriority w:val="62"/>
    <w:rsid w:val="009A579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2">
    <w:name w:val="Light Grid - Accent 32"/>
    <w:basedOn w:val="TableNormal"/>
    <w:next w:val="LightGrid-Accent3"/>
    <w:uiPriority w:val="62"/>
    <w:rsid w:val="009A579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MediumShading1-Accent1">
    <w:name w:val="Medium Shading 1 Accent 1"/>
    <w:basedOn w:val="TableNormal"/>
    <w:uiPriority w:val="63"/>
    <w:rsid w:val="009A5798"/>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9A5798"/>
    <w:pPr>
      <w:spacing w:after="0" w:line="240" w:lineRule="auto"/>
    </w:pPr>
    <w:rPr>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Accent1">
    <w:name w:val="Medium Grid 1 Accent 1"/>
    <w:basedOn w:val="TableNormal"/>
    <w:uiPriority w:val="67"/>
    <w:rsid w:val="009A5798"/>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9A5798"/>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4">
    <w:name w:val="Medium List 2 Accent 4"/>
    <w:basedOn w:val="TableNormal"/>
    <w:uiPriority w:val="66"/>
    <w:rsid w:val="009A579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A579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9A579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Accent1">
    <w:name w:val="Light Shading Accent 1"/>
    <w:basedOn w:val="TableNormal"/>
    <w:uiPriority w:val="60"/>
    <w:rsid w:val="009A5798"/>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A5798"/>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9A5798"/>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1">
    <w:name w:val="Light List Accent 1"/>
    <w:basedOn w:val="TableNormal"/>
    <w:uiPriority w:val="61"/>
    <w:rsid w:val="009A5798"/>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9A5798"/>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9A5798"/>
    <w:pPr>
      <w:spacing w:after="0" w:line="240" w:lineRule="auto"/>
    </w:pPr>
    <w:rPr>
      <w:rFonts w:ascii="Times New Roman" w:eastAsia="Times New Roman" w:hAnsi="Times New Roman" w:cs="Times New Roman"/>
      <w:sz w:val="20"/>
      <w:szCs w:val="20"/>
      <w:lang w:eastAsia="bg-BG"/>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GridTable4-Accent21">
    <w:name w:val="Grid Table 4 - Accent 21"/>
    <w:basedOn w:val="TableNormal"/>
    <w:uiPriority w:val="49"/>
    <w:rsid w:val="009A5798"/>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MediumShading1-Accent4">
    <w:name w:val="Medium Shading 1 Accent 4"/>
    <w:basedOn w:val="TableNormal"/>
    <w:uiPriority w:val="63"/>
    <w:rsid w:val="009A5798"/>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numbering" w:customStyle="1" w:styleId="Style1">
    <w:name w:val="Style1"/>
    <w:basedOn w:val="NoList"/>
    <w:uiPriority w:val="99"/>
    <w:rsid w:val="009A5798"/>
    <w:pPr>
      <w:numPr>
        <w:numId w:val="13"/>
      </w:numPr>
    </w:pPr>
  </w:style>
  <w:style w:type="paragraph" w:customStyle="1" w:styleId="Style6">
    <w:name w:val="Style6"/>
    <w:basedOn w:val="Normal"/>
    <w:rsid w:val="009A5798"/>
    <w:pPr>
      <w:widowControl w:val="0"/>
      <w:tabs>
        <w:tab w:val="left" w:pos="0"/>
      </w:tabs>
      <w:autoSpaceDE w:val="0"/>
      <w:autoSpaceDN w:val="0"/>
      <w:adjustRightInd w:val="0"/>
      <w:spacing w:line="263" w:lineRule="exact"/>
      <w:ind w:right="-60" w:firstLine="709"/>
    </w:pPr>
    <w:rPr>
      <w:rFonts w:eastAsia="MS Mincho"/>
    </w:rPr>
  </w:style>
  <w:style w:type="paragraph" w:customStyle="1" w:styleId="xl63">
    <w:name w:val="xl63"/>
    <w:basedOn w:val="Normal"/>
    <w:uiPriority w:val="99"/>
    <w:rsid w:val="009A5798"/>
    <w:pPr>
      <w:spacing w:before="100" w:beforeAutospacing="1" w:after="100" w:afterAutospacing="1"/>
      <w:textAlignment w:val="top"/>
    </w:pPr>
    <w:rPr>
      <w:sz w:val="18"/>
      <w:szCs w:val="18"/>
    </w:rPr>
  </w:style>
  <w:style w:type="paragraph" w:customStyle="1" w:styleId="xl64">
    <w:name w:val="xl64"/>
    <w:basedOn w:val="Normal"/>
    <w:uiPriority w:val="99"/>
    <w:rsid w:val="009A5798"/>
    <w:pPr>
      <w:spacing w:before="100" w:beforeAutospacing="1" w:after="100" w:afterAutospacing="1"/>
      <w:jc w:val="center"/>
      <w:textAlignment w:val="center"/>
    </w:pPr>
    <w:rPr>
      <w:sz w:val="18"/>
      <w:szCs w:val="18"/>
    </w:rPr>
  </w:style>
  <w:style w:type="paragraph" w:customStyle="1" w:styleId="xl65">
    <w:name w:val="xl65"/>
    <w:basedOn w:val="Normal"/>
    <w:rsid w:val="009A5798"/>
    <w:pPr>
      <w:spacing w:before="100" w:beforeAutospacing="1" w:after="100" w:afterAutospacing="1"/>
      <w:textAlignment w:val="top"/>
    </w:pPr>
    <w:rPr>
      <w:sz w:val="18"/>
      <w:szCs w:val="18"/>
    </w:rPr>
  </w:style>
  <w:style w:type="paragraph" w:customStyle="1" w:styleId="xl66">
    <w:name w:val="xl66"/>
    <w:basedOn w:val="Normal"/>
    <w:rsid w:val="009A5798"/>
    <w:pPr>
      <w:spacing w:before="100" w:beforeAutospacing="1" w:after="100" w:afterAutospacing="1"/>
      <w:textAlignment w:val="top"/>
    </w:pPr>
    <w:rPr>
      <w:sz w:val="18"/>
      <w:szCs w:val="18"/>
    </w:rPr>
  </w:style>
  <w:style w:type="paragraph" w:customStyle="1" w:styleId="xl67">
    <w:name w:val="xl67"/>
    <w:basedOn w:val="Normal"/>
    <w:rsid w:val="009A5798"/>
    <w:pPr>
      <w:spacing w:before="100" w:beforeAutospacing="1" w:after="100" w:afterAutospacing="1"/>
      <w:textAlignment w:val="top"/>
    </w:pPr>
    <w:rPr>
      <w:b/>
      <w:bCs/>
      <w:sz w:val="18"/>
      <w:szCs w:val="18"/>
    </w:rPr>
  </w:style>
  <w:style w:type="paragraph" w:customStyle="1" w:styleId="xl68">
    <w:name w:val="xl68"/>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textAlignment w:val="top"/>
    </w:pPr>
    <w:rPr>
      <w:color w:val="FFFFFF"/>
      <w:sz w:val="18"/>
      <w:szCs w:val="18"/>
    </w:rPr>
  </w:style>
  <w:style w:type="paragraph" w:customStyle="1" w:styleId="xl69">
    <w:name w:val="xl69"/>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color w:val="FFFFFF"/>
      <w:sz w:val="18"/>
      <w:szCs w:val="18"/>
    </w:rPr>
  </w:style>
  <w:style w:type="paragraph" w:customStyle="1" w:styleId="xl70">
    <w:name w:val="xl70"/>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b/>
      <w:bCs/>
      <w:sz w:val="18"/>
      <w:szCs w:val="18"/>
    </w:rPr>
  </w:style>
  <w:style w:type="paragraph" w:customStyle="1" w:styleId="xl71">
    <w:name w:val="xl71"/>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b/>
      <w:bCs/>
      <w:sz w:val="18"/>
      <w:szCs w:val="18"/>
    </w:rPr>
  </w:style>
  <w:style w:type="paragraph" w:customStyle="1" w:styleId="xl72">
    <w:name w:val="xl72"/>
    <w:basedOn w:val="Normal"/>
    <w:rsid w:val="009A5798"/>
    <w:pPr>
      <w:pBdr>
        <w:top w:val="single" w:sz="4" w:space="0" w:color="D9D9D9"/>
        <w:left w:val="single" w:sz="4" w:space="0" w:color="D9D9D9"/>
        <w:bottom w:val="single" w:sz="4" w:space="0" w:color="D9D9D9"/>
        <w:right w:val="single" w:sz="4" w:space="0" w:color="D9D9D9"/>
      </w:pBdr>
      <w:shd w:val="clear" w:color="000000" w:fill="61ADBF"/>
      <w:spacing w:before="100" w:beforeAutospacing="1" w:after="100" w:afterAutospacing="1"/>
      <w:jc w:val="center"/>
      <w:textAlignment w:val="center"/>
    </w:pPr>
    <w:rPr>
      <w:b/>
      <w:bCs/>
      <w:sz w:val="18"/>
      <w:szCs w:val="18"/>
    </w:rPr>
  </w:style>
  <w:style w:type="paragraph" w:customStyle="1" w:styleId="xl73">
    <w:name w:val="xl73"/>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b/>
      <w:bCs/>
      <w:sz w:val="18"/>
      <w:szCs w:val="18"/>
    </w:rPr>
  </w:style>
  <w:style w:type="paragraph" w:customStyle="1" w:styleId="xl74">
    <w:name w:val="xl74"/>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sz w:val="18"/>
      <w:szCs w:val="18"/>
    </w:rPr>
  </w:style>
  <w:style w:type="paragraph" w:customStyle="1" w:styleId="xl75">
    <w:name w:val="xl75"/>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sz w:val="18"/>
      <w:szCs w:val="18"/>
    </w:rPr>
  </w:style>
  <w:style w:type="paragraph" w:customStyle="1" w:styleId="xl76">
    <w:name w:val="xl76"/>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sz w:val="18"/>
      <w:szCs w:val="18"/>
    </w:rPr>
  </w:style>
  <w:style w:type="paragraph" w:customStyle="1" w:styleId="xl77">
    <w:name w:val="xl77"/>
    <w:basedOn w:val="Normal"/>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sz w:val="18"/>
      <w:szCs w:val="18"/>
    </w:rPr>
  </w:style>
  <w:style w:type="paragraph" w:customStyle="1" w:styleId="xl78">
    <w:name w:val="xl78"/>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b/>
      <w:bCs/>
      <w:color w:val="FFFFFF"/>
      <w:sz w:val="18"/>
      <w:szCs w:val="18"/>
    </w:rPr>
  </w:style>
  <w:style w:type="paragraph" w:customStyle="1" w:styleId="xl79">
    <w:name w:val="xl79"/>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b/>
      <w:bCs/>
      <w:sz w:val="18"/>
      <w:szCs w:val="18"/>
    </w:rPr>
  </w:style>
  <w:style w:type="paragraph" w:customStyle="1" w:styleId="xl80">
    <w:name w:val="xl80"/>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b/>
      <w:bCs/>
      <w:color w:val="FFFFFF"/>
      <w:sz w:val="18"/>
      <w:szCs w:val="18"/>
    </w:rPr>
  </w:style>
  <w:style w:type="paragraph" w:customStyle="1" w:styleId="xl81">
    <w:name w:val="xl81"/>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b/>
      <w:bCs/>
      <w:sz w:val="18"/>
      <w:szCs w:val="18"/>
    </w:rPr>
  </w:style>
  <w:style w:type="paragraph" w:customStyle="1" w:styleId="xl82">
    <w:name w:val="xl82"/>
    <w:basedOn w:val="Normal"/>
    <w:rsid w:val="009A5798"/>
    <w:pPr>
      <w:pBdr>
        <w:top w:val="single" w:sz="4" w:space="0" w:color="D9D9D9"/>
        <w:left w:val="single" w:sz="4" w:space="0" w:color="D9D9D9"/>
        <w:bottom w:val="single" w:sz="4" w:space="0" w:color="D9D9D9"/>
        <w:right w:val="single" w:sz="4" w:space="0" w:color="D9D9D9"/>
      </w:pBdr>
      <w:shd w:val="clear" w:color="000000" w:fill="61ADBF"/>
      <w:spacing w:before="100" w:beforeAutospacing="1" w:after="100" w:afterAutospacing="1"/>
      <w:jc w:val="center"/>
      <w:textAlignment w:val="center"/>
    </w:pPr>
    <w:rPr>
      <w:color w:val="FFFFFF"/>
      <w:sz w:val="18"/>
      <w:szCs w:val="18"/>
    </w:rPr>
  </w:style>
  <w:style w:type="paragraph" w:customStyle="1" w:styleId="xl83">
    <w:name w:val="xl83"/>
    <w:basedOn w:val="Normal"/>
    <w:rsid w:val="009A5798"/>
    <w:pPr>
      <w:pBdr>
        <w:top w:val="single" w:sz="4" w:space="0" w:color="D9D9D9"/>
        <w:left w:val="single" w:sz="4" w:space="0" w:color="D9D9D9"/>
        <w:bottom w:val="single" w:sz="4" w:space="0" w:color="D9D9D9"/>
        <w:right w:val="single" w:sz="4" w:space="0" w:color="D9D9D9"/>
      </w:pBdr>
      <w:shd w:val="clear" w:color="000000" w:fill="61ADBF"/>
      <w:spacing w:before="100" w:beforeAutospacing="1" w:after="100" w:afterAutospacing="1"/>
      <w:jc w:val="center"/>
      <w:textAlignment w:val="center"/>
    </w:pPr>
    <w:rPr>
      <w:sz w:val="18"/>
      <w:szCs w:val="18"/>
    </w:rPr>
  </w:style>
  <w:style w:type="paragraph" w:customStyle="1" w:styleId="xl84">
    <w:name w:val="xl84"/>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textAlignment w:val="top"/>
    </w:pPr>
    <w:rPr>
      <w:color w:val="FFFFFF"/>
      <w:sz w:val="18"/>
      <w:szCs w:val="18"/>
    </w:rPr>
  </w:style>
  <w:style w:type="paragraph" w:customStyle="1" w:styleId="xl85">
    <w:name w:val="xl85"/>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color w:val="FFFFFF"/>
      <w:sz w:val="18"/>
      <w:szCs w:val="18"/>
    </w:rPr>
  </w:style>
  <w:style w:type="paragraph" w:customStyle="1" w:styleId="xl86">
    <w:name w:val="xl86"/>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sz w:val="18"/>
      <w:szCs w:val="18"/>
    </w:rPr>
  </w:style>
  <w:style w:type="paragraph" w:customStyle="1" w:styleId="xl87">
    <w:name w:val="xl87"/>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sz w:val="18"/>
      <w:szCs w:val="18"/>
    </w:rPr>
  </w:style>
  <w:style w:type="paragraph" w:customStyle="1" w:styleId="xl88">
    <w:name w:val="xl88"/>
    <w:basedOn w:val="Normal"/>
    <w:uiPriority w:val="99"/>
    <w:rsid w:val="009A5798"/>
    <w:pPr>
      <w:pBdr>
        <w:top w:val="single" w:sz="4" w:space="0" w:color="D9D9D9"/>
        <w:left w:val="single" w:sz="4" w:space="0" w:color="D9D9D9"/>
        <w:bottom w:val="single" w:sz="4" w:space="0" w:color="D9D9D9"/>
      </w:pBdr>
      <w:shd w:val="clear" w:color="000000" w:fill="295A67"/>
      <w:spacing w:before="100" w:beforeAutospacing="1" w:after="100" w:afterAutospacing="1"/>
      <w:jc w:val="right"/>
      <w:textAlignment w:val="top"/>
    </w:pPr>
    <w:rPr>
      <w:color w:val="FFFFFF"/>
      <w:sz w:val="18"/>
      <w:szCs w:val="18"/>
    </w:rPr>
  </w:style>
  <w:style w:type="paragraph" w:customStyle="1" w:styleId="xl89">
    <w:name w:val="xl89"/>
    <w:basedOn w:val="Normal"/>
    <w:uiPriority w:val="99"/>
    <w:rsid w:val="009A5798"/>
    <w:pPr>
      <w:pBdr>
        <w:top w:val="single" w:sz="4" w:space="0" w:color="D9D9D9"/>
        <w:bottom w:val="single" w:sz="4" w:space="0" w:color="D9D9D9"/>
        <w:right w:val="single" w:sz="4" w:space="0" w:color="D9D9D9"/>
      </w:pBdr>
      <w:shd w:val="clear" w:color="000000" w:fill="295A67"/>
      <w:spacing w:before="100" w:beforeAutospacing="1" w:after="100" w:afterAutospacing="1"/>
      <w:jc w:val="right"/>
      <w:textAlignment w:val="top"/>
    </w:pPr>
    <w:rPr>
      <w:color w:val="FFFFFF"/>
      <w:sz w:val="18"/>
      <w:szCs w:val="18"/>
    </w:rPr>
  </w:style>
  <w:style w:type="paragraph" w:customStyle="1" w:styleId="xl90">
    <w:name w:val="xl90"/>
    <w:basedOn w:val="Normal"/>
    <w:uiPriority w:val="99"/>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b/>
      <w:bCs/>
      <w:sz w:val="18"/>
      <w:szCs w:val="18"/>
    </w:rPr>
  </w:style>
  <w:style w:type="paragraph" w:customStyle="1" w:styleId="xl91">
    <w:name w:val="xl91"/>
    <w:basedOn w:val="Normal"/>
    <w:uiPriority w:val="99"/>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b/>
      <w:bCs/>
      <w:color w:val="FFFFFF"/>
      <w:sz w:val="18"/>
      <w:szCs w:val="18"/>
    </w:rPr>
  </w:style>
  <w:style w:type="paragraph" w:customStyle="1" w:styleId="xl92">
    <w:name w:val="xl92"/>
    <w:basedOn w:val="Normal"/>
    <w:uiPriority w:val="99"/>
    <w:rsid w:val="009A5798"/>
    <w:pPr>
      <w:shd w:val="clear" w:color="000000" w:fill="BFDEE6"/>
      <w:spacing w:before="100" w:beforeAutospacing="1" w:after="100" w:afterAutospacing="1"/>
      <w:jc w:val="center"/>
      <w:textAlignment w:val="center"/>
    </w:pPr>
    <w:rPr>
      <w:sz w:val="18"/>
      <w:szCs w:val="18"/>
    </w:rPr>
  </w:style>
  <w:style w:type="paragraph" w:customStyle="1" w:styleId="xl93">
    <w:name w:val="xl93"/>
    <w:basedOn w:val="Normal"/>
    <w:uiPriority w:val="99"/>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color w:val="FFFFFF"/>
      <w:sz w:val="18"/>
      <w:szCs w:val="18"/>
    </w:rPr>
  </w:style>
  <w:style w:type="paragraph" w:customStyle="1" w:styleId="xl94">
    <w:name w:val="xl94"/>
    <w:basedOn w:val="Normal"/>
    <w:uiPriority w:val="99"/>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color w:val="FFFFFF"/>
      <w:sz w:val="18"/>
      <w:szCs w:val="18"/>
    </w:rPr>
  </w:style>
  <w:style w:type="table" w:customStyle="1" w:styleId="TableGridLight1">
    <w:name w:val="Table Grid Light1"/>
    <w:basedOn w:val="TableNormal"/>
    <w:uiPriority w:val="40"/>
    <w:rsid w:val="009A5798"/>
    <w:pPr>
      <w:spacing w:after="0" w:line="240" w:lineRule="auto"/>
    </w:pPr>
    <w:rPr>
      <w:rFonts w:eastAsiaTheme="minorEastAsia"/>
      <w:color w:val="1F497D" w:themeColor="text2"/>
      <w:sz w:val="20"/>
      <w:szCs w:val="20"/>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9A5798"/>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Неразрешено споменаване1"/>
    <w:basedOn w:val="DefaultParagraphFont"/>
    <w:uiPriority w:val="99"/>
    <w:semiHidden/>
    <w:unhideWhenUsed/>
    <w:rsid w:val="009A5798"/>
    <w:rPr>
      <w:color w:val="808080"/>
      <w:shd w:val="clear" w:color="auto" w:fill="E6E6E6"/>
    </w:rPr>
  </w:style>
  <w:style w:type="character" w:styleId="HTMLCite">
    <w:name w:val="HTML Cite"/>
    <w:basedOn w:val="DefaultParagraphFont"/>
    <w:uiPriority w:val="99"/>
    <w:semiHidden/>
    <w:unhideWhenUsed/>
    <w:rsid w:val="009A5798"/>
    <w:rPr>
      <w:i/>
      <w:iCs/>
    </w:rPr>
  </w:style>
  <w:style w:type="paragraph" w:customStyle="1" w:styleId="Style2">
    <w:name w:val="Style2"/>
    <w:basedOn w:val="Heading1"/>
    <w:link w:val="Style2Char"/>
    <w:uiPriority w:val="99"/>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paragraph" w:customStyle="1" w:styleId="Style3">
    <w:name w:val="Style3"/>
    <w:basedOn w:val="Heading1"/>
    <w:link w:val="Style3Char"/>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character" w:customStyle="1" w:styleId="Style2Char">
    <w:name w:val="Style2 Char"/>
    <w:basedOn w:val="Heading1Char"/>
    <w:link w:val="Style2"/>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4">
    <w:name w:val="Style4"/>
    <w:basedOn w:val="Heading1"/>
    <w:link w:val="Style4Char"/>
    <w:uiPriority w:val="99"/>
    <w:rsid w:val="009A5798"/>
    <w:pPr>
      <w:pBdr>
        <w:bottom w:val="single" w:sz="8" w:space="0" w:color="DBE5F1" w:themeColor="accent1" w:themeTint="33"/>
      </w:pBdr>
      <w:spacing w:after="240" w:line="264" w:lineRule="auto"/>
      <w:ind w:left="360" w:hanging="360"/>
    </w:pPr>
    <w:rPr>
      <w:rFonts w:asciiTheme="majorHAnsi" w:hAnsiTheme="majorHAnsi"/>
      <w:bCs w:val="0"/>
      <w:caps/>
      <w:color w:val="0070C0"/>
      <w:sz w:val="36"/>
      <w:szCs w:val="36"/>
      <w:lang w:eastAsia="ja-JP"/>
    </w:rPr>
  </w:style>
  <w:style w:type="character" w:customStyle="1" w:styleId="Style3Char">
    <w:name w:val="Style3 Char"/>
    <w:basedOn w:val="Heading1Char"/>
    <w:link w:val="Style3"/>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5">
    <w:name w:val="Style5"/>
    <w:basedOn w:val="Heading1"/>
    <w:link w:val="Style5Char"/>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character" w:customStyle="1" w:styleId="Style4Char">
    <w:name w:val="Style4 Char"/>
    <w:basedOn w:val="Heading1Char"/>
    <w:link w:val="Style4"/>
    <w:uiPriority w:val="99"/>
    <w:rsid w:val="009A5798"/>
    <w:rPr>
      <w:rFonts w:asciiTheme="majorHAnsi" w:eastAsiaTheme="majorEastAsia" w:hAnsiTheme="majorHAnsi" w:cstheme="majorBidi"/>
      <w:b/>
      <w:bCs w:val="0"/>
      <w:caps/>
      <w:color w:val="0070C0"/>
      <w:sz w:val="36"/>
      <w:szCs w:val="36"/>
      <w:lang w:eastAsia="ja-JP"/>
    </w:rPr>
  </w:style>
  <w:style w:type="paragraph" w:customStyle="1" w:styleId="Style7">
    <w:name w:val="Style7"/>
    <w:basedOn w:val="Heading1"/>
    <w:link w:val="Style7Char"/>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character" w:customStyle="1" w:styleId="Style5Char">
    <w:name w:val="Style5 Char"/>
    <w:basedOn w:val="Heading1Char"/>
    <w:link w:val="Style5"/>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8">
    <w:name w:val="Style8"/>
    <w:basedOn w:val="Heading2"/>
    <w:link w:val="Style8Char"/>
    <w:rsid w:val="009A5798"/>
    <w:pPr>
      <w:keepLines w:val="0"/>
      <w:spacing w:before="240" w:after="60" w:line="360" w:lineRule="auto"/>
      <w:jc w:val="both"/>
    </w:pPr>
    <w:rPr>
      <w:rFonts w:asciiTheme="majorHAnsi" w:eastAsiaTheme="minorEastAsia" w:hAnsiTheme="majorHAnsi" w:cstheme="majorHAnsi"/>
      <w:color w:val="0070C0"/>
      <w:sz w:val="26"/>
    </w:rPr>
  </w:style>
  <w:style w:type="character" w:customStyle="1" w:styleId="Style7Char">
    <w:name w:val="Style7 Char"/>
    <w:basedOn w:val="Heading1Char"/>
    <w:link w:val="Style7"/>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9">
    <w:name w:val="Style9"/>
    <w:basedOn w:val="Heading2"/>
    <w:link w:val="Style9Char"/>
    <w:rsid w:val="009A5798"/>
    <w:pPr>
      <w:keepLines w:val="0"/>
      <w:spacing w:before="240" w:after="60" w:line="360" w:lineRule="auto"/>
      <w:jc w:val="both"/>
    </w:pPr>
    <w:rPr>
      <w:rFonts w:asciiTheme="majorHAnsi" w:eastAsiaTheme="minorEastAsia" w:hAnsiTheme="majorHAnsi" w:cstheme="majorHAnsi"/>
      <w:color w:val="0070C0"/>
      <w:sz w:val="26"/>
    </w:rPr>
  </w:style>
  <w:style w:type="character" w:customStyle="1" w:styleId="Style8Char">
    <w:name w:val="Style8 Char"/>
    <w:basedOn w:val="Heading2Char"/>
    <w:link w:val="Style8"/>
    <w:rsid w:val="009A5798"/>
    <w:rPr>
      <w:rFonts w:asciiTheme="majorHAnsi" w:eastAsiaTheme="minorEastAsia" w:hAnsiTheme="majorHAnsi" w:cstheme="majorHAnsi"/>
      <w:b/>
      <w:bCs/>
      <w:color w:val="0070C0"/>
      <w:sz w:val="26"/>
      <w:szCs w:val="26"/>
      <w:lang w:val="en-US" w:eastAsia="bg-BG"/>
    </w:rPr>
  </w:style>
  <w:style w:type="character" w:customStyle="1" w:styleId="Style9Char">
    <w:name w:val="Style9 Char"/>
    <w:basedOn w:val="Heading2Char"/>
    <w:link w:val="Style9"/>
    <w:rsid w:val="009A5798"/>
    <w:rPr>
      <w:rFonts w:asciiTheme="majorHAnsi" w:eastAsiaTheme="minorEastAsia" w:hAnsiTheme="majorHAnsi" w:cstheme="majorHAnsi"/>
      <w:b/>
      <w:bCs/>
      <w:color w:val="0070C0"/>
      <w:sz w:val="26"/>
      <w:szCs w:val="26"/>
      <w:lang w:val="en-US" w:eastAsia="bg-BG"/>
    </w:rPr>
  </w:style>
  <w:style w:type="character" w:styleId="SubtleReference">
    <w:name w:val="Subtle Reference"/>
    <w:basedOn w:val="DefaultParagraphFont"/>
    <w:uiPriority w:val="31"/>
    <w:rsid w:val="009A5798"/>
    <w:rPr>
      <w:smallCaps/>
      <w:color w:val="5A5A5A" w:themeColor="text1" w:themeTint="A5"/>
    </w:rPr>
  </w:style>
  <w:style w:type="character" w:customStyle="1" w:styleId="2">
    <w:name w:val="Неразрешено споменаване2"/>
    <w:basedOn w:val="DefaultParagraphFont"/>
    <w:uiPriority w:val="99"/>
    <w:semiHidden/>
    <w:unhideWhenUsed/>
    <w:rsid w:val="009A5798"/>
    <w:rPr>
      <w:color w:val="808080"/>
      <w:shd w:val="clear" w:color="auto" w:fill="E6E6E6"/>
    </w:rPr>
  </w:style>
  <w:style w:type="character" w:styleId="SubtleEmphasis">
    <w:name w:val="Subtle Emphasis"/>
    <w:basedOn w:val="DefaultParagraphFont"/>
    <w:uiPriority w:val="19"/>
    <w:rsid w:val="009A5798"/>
    <w:rPr>
      <w:i/>
      <w:iCs/>
      <w:color w:val="404040" w:themeColor="text1" w:themeTint="BF"/>
    </w:rPr>
  </w:style>
  <w:style w:type="character" w:customStyle="1" w:styleId="personname">
    <w:name w:val="person_name"/>
    <w:basedOn w:val="DefaultParagraphFont"/>
    <w:rsid w:val="009A5798"/>
  </w:style>
  <w:style w:type="character" w:styleId="Emphasis">
    <w:name w:val="Emphasis"/>
    <w:aliases w:val="фигура"/>
    <w:basedOn w:val="DefaultParagraphFont"/>
    <w:uiPriority w:val="20"/>
    <w:rsid w:val="009A5798"/>
    <w:rPr>
      <w:i/>
      <w:iCs/>
    </w:rPr>
  </w:style>
  <w:style w:type="table" w:customStyle="1" w:styleId="11">
    <w:name w:val="Мрежа в таблица1"/>
    <w:basedOn w:val="TableNormal"/>
    <w:next w:val="TableGrid"/>
    <w:uiPriority w:val="39"/>
    <w:rsid w:val="009A579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rsid w:val="009A5798"/>
    <w:rPr>
      <w:b/>
      <w:bCs/>
      <w:smallCaps/>
      <w:color w:val="4F81BD" w:themeColor="accent1"/>
      <w:spacing w:val="5"/>
    </w:rPr>
  </w:style>
  <w:style w:type="table" w:customStyle="1" w:styleId="GridTable5Dark-Accent22">
    <w:name w:val="Grid Table 5 Dark - Accent 22"/>
    <w:basedOn w:val="TableNormal"/>
    <w:uiPriority w:val="50"/>
    <w:rsid w:val="009A57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11">
    <w:name w:val="Grid Table 5 Dark - Accent 11"/>
    <w:basedOn w:val="TableNormal"/>
    <w:uiPriority w:val="50"/>
    <w:rsid w:val="009A5798"/>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otnoteTextChar1">
    <w:name w:val="Footnote Text Char1"/>
    <w:aliases w:val="Fußnotentext arial Char1,stile 1 Char1,Footnote1 Char1,Footnote2 Char1,Footnote3 Char1,Footnote4 Char1,Footnote5 Char1,Footnote6 Char1,Footnote7 Char1,Footnote8 Char1,Footnote9 Char1,Footnote10 Char1,Footnote11 Char1,Footnote21 Char1"/>
    <w:basedOn w:val="DefaultParagraphFont"/>
    <w:uiPriority w:val="99"/>
    <w:rsid w:val="009A5798"/>
    <w:rPr>
      <w:rFonts w:asciiTheme="minorHAnsi" w:eastAsiaTheme="minorEastAsia" w:hAnsiTheme="minorHAnsi" w:cstheme="minorBidi"/>
      <w:lang w:eastAsia="ja-JP"/>
    </w:rPr>
  </w:style>
  <w:style w:type="character" w:customStyle="1" w:styleId="CommentTextChar1">
    <w:name w:val="Comment Text Char1"/>
    <w:aliases w:val="Знак9 Char1"/>
    <w:basedOn w:val="DefaultParagraphFont"/>
    <w:uiPriority w:val="99"/>
    <w:semiHidden/>
    <w:rsid w:val="009A5798"/>
    <w:rPr>
      <w:rFonts w:asciiTheme="minorHAnsi" w:eastAsiaTheme="minorEastAsia" w:hAnsiTheme="minorHAnsi" w:cstheme="minorBidi"/>
      <w:lang w:eastAsia="ja-JP"/>
    </w:rPr>
  </w:style>
  <w:style w:type="character" w:customStyle="1" w:styleId="HeaderChar1">
    <w:name w:val="Header Char1"/>
    <w:aliases w:val="(17) EPR Header Char Char Char1,(17) EPR Header Char Char2,Intestazione.int.intestazione Char1,Intestazione.int Char1,Char2 Char1,Char5 Char Char1,Char5 Char2,Char Char1"/>
    <w:basedOn w:val="DefaultParagraphFont"/>
    <w:uiPriority w:val="99"/>
    <w:semiHidden/>
    <w:rsid w:val="009A5798"/>
    <w:rPr>
      <w:rFonts w:asciiTheme="minorHAnsi" w:eastAsiaTheme="minorEastAsia" w:hAnsiTheme="minorHAnsi" w:cstheme="minorBidi"/>
      <w:sz w:val="24"/>
      <w:lang w:eastAsia="ja-JP"/>
    </w:rPr>
  </w:style>
  <w:style w:type="character" w:customStyle="1" w:styleId="year">
    <w:name w:val="year"/>
    <w:basedOn w:val="DefaultParagraphFont"/>
    <w:rsid w:val="009A5798"/>
  </w:style>
  <w:style w:type="character" w:customStyle="1" w:styleId="publisher-loc">
    <w:name w:val="publisher-loc"/>
    <w:basedOn w:val="DefaultParagraphFont"/>
    <w:rsid w:val="009A5798"/>
  </w:style>
  <w:style w:type="character" w:customStyle="1" w:styleId="publisher-name">
    <w:name w:val="publisher-name"/>
    <w:basedOn w:val="DefaultParagraphFont"/>
    <w:rsid w:val="009A5798"/>
  </w:style>
  <w:style w:type="numbering" w:customStyle="1" w:styleId="NoList3">
    <w:name w:val="No List3"/>
    <w:next w:val="NoList"/>
    <w:uiPriority w:val="99"/>
    <w:semiHidden/>
    <w:unhideWhenUsed/>
    <w:rsid w:val="00A23F19"/>
  </w:style>
  <w:style w:type="numbering" w:customStyle="1" w:styleId="NoList12">
    <w:name w:val="No List12"/>
    <w:next w:val="NoList"/>
    <w:uiPriority w:val="99"/>
    <w:semiHidden/>
    <w:unhideWhenUsed/>
    <w:rsid w:val="00A23F19"/>
  </w:style>
  <w:style w:type="paragraph" w:customStyle="1" w:styleId="CharChar9CharCharCharChar">
    <w:name w:val="Char Char9 Char Char Char Char"/>
    <w:basedOn w:val="Normal"/>
    <w:rsid w:val="00A23F19"/>
    <w:pPr>
      <w:tabs>
        <w:tab w:val="left" w:pos="709"/>
      </w:tabs>
    </w:pPr>
    <w:rPr>
      <w:rFonts w:ascii="Tahoma" w:hAnsi="Tahoma"/>
      <w:lang w:val="pl-PL" w:eastAsia="pl-PL"/>
    </w:rPr>
  </w:style>
  <w:style w:type="character" w:customStyle="1" w:styleId="Heading1Char1">
    <w:name w:val="Heading 1 Char1"/>
    <w:aliases w:val="ЗАГЛАВИЕ 1 Char1"/>
    <w:uiPriority w:val="9"/>
    <w:locked/>
    <w:rsid w:val="00A23F19"/>
    <w:rPr>
      <w:rFonts w:ascii="Times New Roman" w:eastAsia="Times New Roman" w:hAnsi="Times New Roman" w:cs="Times New Roman"/>
      <w:b/>
      <w:sz w:val="24"/>
      <w:szCs w:val="20"/>
      <w:u w:val="single"/>
      <w:lang w:val="x-none" w:eastAsia="x-none"/>
    </w:rPr>
  </w:style>
  <w:style w:type="table" w:customStyle="1" w:styleId="TableGrid8">
    <w:name w:val="Table Grid8"/>
    <w:basedOn w:val="TableNormal"/>
    <w:next w:val="TableGrid"/>
    <w:uiPriority w:val="59"/>
    <w:rsid w:val="00A23F1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text">
    <w:name w:val="Title-head-text"/>
    <w:basedOn w:val="Normal"/>
    <w:next w:val="Title"/>
    <w:rsid w:val="00A23F19"/>
    <w:pPr>
      <w:suppressAutoHyphens/>
      <w:jc w:val="center"/>
    </w:pPr>
    <w:rPr>
      <w:rFonts w:ascii="Arial" w:hAnsi="Arial"/>
      <w:b/>
      <w:sz w:val="28"/>
      <w:szCs w:val="28"/>
      <w:lang w:val="ru-RU" w:eastAsia="ar-SA"/>
    </w:rPr>
  </w:style>
  <w:style w:type="paragraph" w:styleId="BodyTextIndent3">
    <w:name w:val="Body Text Indent 3"/>
    <w:aliases w:val=" Char1 Char Char, Char1 Char, Char2 Char Char,Char1 Char Char,Char2 Знак Знак, Char1 Знак Знак,Char2 Знак"/>
    <w:basedOn w:val="Normal"/>
    <w:link w:val="BodyTextIndent3Char"/>
    <w:rsid w:val="00A23F19"/>
    <w:pPr>
      <w:spacing w:after="120"/>
      <w:ind w:left="283"/>
    </w:pPr>
    <w:rPr>
      <w:sz w:val="16"/>
      <w:szCs w:val="16"/>
      <w:lang w:val="x-none" w:eastAsia="x-none"/>
    </w:rPr>
  </w:style>
  <w:style w:type="character" w:customStyle="1" w:styleId="BodyTextIndent3Char">
    <w:name w:val="Body Text Indent 3 Char"/>
    <w:aliases w:val=" Char1 Char Char Char, Char1 Char Char1, Char2 Char Char Char,Char1 Char Char Char,Char2 Знак Знак Char, Char1 Знак Знак Char,Char2 Знак Char"/>
    <w:basedOn w:val="DefaultParagraphFont"/>
    <w:link w:val="BodyTextIndent3"/>
    <w:rsid w:val="00A23F19"/>
    <w:rPr>
      <w:rFonts w:ascii="Times New Roman" w:eastAsia="Times New Roman" w:hAnsi="Times New Roman" w:cs="Times New Roman"/>
      <w:sz w:val="16"/>
      <w:szCs w:val="16"/>
      <w:lang w:val="x-none" w:eastAsia="x-none"/>
    </w:rPr>
  </w:style>
  <w:style w:type="character" w:customStyle="1" w:styleId="FontStyle29">
    <w:name w:val="Font Style29"/>
    <w:rsid w:val="00A23F19"/>
    <w:rPr>
      <w:rFonts w:ascii="Times New Roman" w:hAnsi="Times New Roman"/>
      <w:sz w:val="22"/>
    </w:rPr>
  </w:style>
  <w:style w:type="paragraph" w:customStyle="1" w:styleId="12">
    <w:name w:val="Без разредка1"/>
    <w:rsid w:val="00A23F19"/>
    <w:pPr>
      <w:spacing w:after="0" w:line="240" w:lineRule="auto"/>
    </w:pPr>
    <w:rPr>
      <w:rFonts w:ascii="Calibri" w:eastAsia="Times New Roman" w:hAnsi="Calibri" w:cs="Times New Roman"/>
    </w:rPr>
  </w:style>
  <w:style w:type="paragraph" w:customStyle="1" w:styleId="20">
    <w:name w:val="Без разредка2"/>
    <w:aliases w:val="Heading1,Гл.т."/>
    <w:rsid w:val="00A23F19"/>
    <w:pPr>
      <w:spacing w:after="0"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A23F19"/>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rsid w:val="00A23F19"/>
    <w:rPr>
      <w:rFonts w:ascii="Times New Roman" w:eastAsia="Times New Roman" w:hAnsi="Times New Roman" w:cs="Times New Roman"/>
      <w:sz w:val="24"/>
      <w:szCs w:val="24"/>
      <w:lang w:val="x-none" w:eastAsia="x-none"/>
    </w:rPr>
  </w:style>
  <w:style w:type="paragraph" w:customStyle="1" w:styleId="Style">
    <w:name w:val="Style"/>
    <w:uiPriority w:val="99"/>
    <w:rsid w:val="00A23F19"/>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lang w:eastAsia="bg-BG"/>
    </w:rPr>
  </w:style>
  <w:style w:type="paragraph" w:customStyle="1" w:styleId="FR2">
    <w:name w:val="FR2"/>
    <w:uiPriority w:val="99"/>
    <w:rsid w:val="00A23F19"/>
    <w:pPr>
      <w:widowControl w:val="0"/>
      <w:spacing w:after="0" w:line="240" w:lineRule="auto"/>
      <w:jc w:val="right"/>
    </w:pPr>
    <w:rPr>
      <w:rFonts w:ascii="Arial" w:eastAsia="Times New Roman" w:hAnsi="Arial" w:cs="Times New Roman"/>
      <w:sz w:val="24"/>
      <w:szCs w:val="20"/>
    </w:rPr>
  </w:style>
  <w:style w:type="paragraph" w:customStyle="1" w:styleId="normaltableau">
    <w:name w:val="normal_tableau"/>
    <w:basedOn w:val="Normal"/>
    <w:rsid w:val="00A23F19"/>
    <w:pPr>
      <w:suppressAutoHyphens/>
      <w:spacing w:before="120" w:after="120"/>
      <w:jc w:val="both"/>
    </w:pPr>
    <w:rPr>
      <w:rFonts w:ascii="Optima" w:hAnsi="Optima"/>
      <w:sz w:val="22"/>
      <w:szCs w:val="20"/>
      <w:lang w:val="en-GB" w:eastAsia="ar-SA"/>
    </w:rPr>
  </w:style>
  <w:style w:type="character" w:customStyle="1" w:styleId="Bodytext4">
    <w:name w:val="Body text (4)_"/>
    <w:link w:val="Bodytext41"/>
    <w:locked/>
    <w:rsid w:val="00A23F19"/>
    <w:rPr>
      <w:rFonts w:ascii="Verdana" w:hAnsi="Verdana"/>
      <w:i/>
      <w:sz w:val="18"/>
      <w:shd w:val="clear" w:color="auto" w:fill="FFFFFF"/>
    </w:rPr>
  </w:style>
  <w:style w:type="paragraph" w:customStyle="1" w:styleId="Bodytext41">
    <w:name w:val="Body text (4)1"/>
    <w:basedOn w:val="Normal"/>
    <w:link w:val="Bodytext4"/>
    <w:rsid w:val="00A23F19"/>
    <w:pPr>
      <w:shd w:val="clear" w:color="auto" w:fill="FFFFFF"/>
      <w:spacing w:after="1260" w:line="226" w:lineRule="exact"/>
      <w:ind w:hanging="280"/>
    </w:pPr>
    <w:rPr>
      <w:rFonts w:ascii="Verdana" w:eastAsiaTheme="minorHAnsi" w:hAnsi="Verdana" w:cstheme="minorBidi"/>
      <w:i/>
      <w:sz w:val="18"/>
      <w:szCs w:val="22"/>
      <w:shd w:val="clear" w:color="auto" w:fill="FFFFFF"/>
      <w:lang w:eastAsia="en-US"/>
    </w:rPr>
  </w:style>
  <w:style w:type="character" w:customStyle="1" w:styleId="BodytextBold7">
    <w:name w:val="Body text + Bold7"/>
    <w:rsid w:val="00A23F19"/>
    <w:rPr>
      <w:rFonts w:ascii="Verdana" w:hAnsi="Verdana"/>
      <w:b/>
      <w:sz w:val="18"/>
      <w:shd w:val="clear" w:color="auto" w:fill="FFFFFF"/>
    </w:rPr>
  </w:style>
  <w:style w:type="character" w:customStyle="1" w:styleId="st">
    <w:name w:val="st"/>
    <w:rsid w:val="00A23F19"/>
  </w:style>
  <w:style w:type="character" w:customStyle="1" w:styleId="FontStyle14">
    <w:name w:val="Font Style14"/>
    <w:rsid w:val="00A23F19"/>
    <w:rPr>
      <w:rFonts w:ascii="Times New Roman" w:hAnsi="Times New Roman" w:cs="Times New Roman"/>
      <w:sz w:val="22"/>
      <w:szCs w:val="22"/>
    </w:rPr>
  </w:style>
  <w:style w:type="paragraph" w:customStyle="1" w:styleId="StyleFirstline05">
    <w:name w:val="Style First line:  0.5&quot;"/>
    <w:basedOn w:val="Normal"/>
    <w:rsid w:val="00A23F19"/>
    <w:pPr>
      <w:widowControl w:val="0"/>
      <w:autoSpaceDE w:val="0"/>
      <w:autoSpaceDN w:val="0"/>
      <w:adjustRightInd w:val="0"/>
      <w:spacing w:before="120"/>
      <w:ind w:firstLine="720"/>
      <w:jc w:val="both"/>
    </w:pPr>
    <w:rPr>
      <w:rFonts w:ascii="Arial" w:hAnsi="Arial" w:cs="Arial"/>
      <w:szCs w:val="20"/>
      <w:lang w:val="ru-RU" w:eastAsia="en-US"/>
    </w:rPr>
  </w:style>
  <w:style w:type="paragraph" w:styleId="BodyText21">
    <w:name w:val="Body Text 2"/>
    <w:basedOn w:val="Normal"/>
    <w:link w:val="BodyText2Char"/>
    <w:unhideWhenUsed/>
    <w:rsid w:val="00A23F19"/>
    <w:pPr>
      <w:spacing w:after="120" w:line="480" w:lineRule="auto"/>
    </w:pPr>
    <w:rPr>
      <w:lang w:val="x-none" w:eastAsia="en-US"/>
    </w:rPr>
  </w:style>
  <w:style w:type="character" w:customStyle="1" w:styleId="BodyText2Char">
    <w:name w:val="Body Text 2 Char"/>
    <w:basedOn w:val="DefaultParagraphFont"/>
    <w:link w:val="BodyText21"/>
    <w:rsid w:val="00A23F19"/>
    <w:rPr>
      <w:rFonts w:ascii="Times New Roman" w:eastAsia="Times New Roman" w:hAnsi="Times New Roman" w:cs="Times New Roman"/>
      <w:sz w:val="24"/>
      <w:szCs w:val="24"/>
      <w:lang w:val="x-none"/>
    </w:rPr>
  </w:style>
  <w:style w:type="character" w:customStyle="1" w:styleId="timark">
    <w:name w:val="timark"/>
    <w:rsid w:val="00A23F19"/>
  </w:style>
  <w:style w:type="numbering" w:customStyle="1" w:styleId="NoList111">
    <w:name w:val="No List111"/>
    <w:next w:val="NoList"/>
    <w:uiPriority w:val="99"/>
    <w:semiHidden/>
    <w:unhideWhenUsed/>
    <w:rsid w:val="00A23F19"/>
  </w:style>
  <w:style w:type="paragraph" w:styleId="NormalIndent">
    <w:name w:val="Normal Indent"/>
    <w:basedOn w:val="Normal"/>
    <w:rsid w:val="00A23F19"/>
    <w:pPr>
      <w:spacing w:before="120"/>
      <w:ind w:left="708" w:firstLine="567"/>
      <w:jc w:val="both"/>
    </w:pPr>
    <w:rPr>
      <w:rFonts w:ascii="Arial" w:eastAsia="Calibri" w:hAnsi="Arial" w:cs="Arial"/>
      <w:b/>
      <w:bCs/>
      <w:sz w:val="18"/>
      <w:szCs w:val="18"/>
      <w:lang w:val="en-GB"/>
    </w:rPr>
  </w:style>
  <w:style w:type="character" w:customStyle="1" w:styleId="FontStyle13">
    <w:name w:val="Font Style13"/>
    <w:rsid w:val="00A23F19"/>
    <w:rPr>
      <w:rFonts w:ascii="Times New Roman" w:hAnsi="Times New Roman"/>
      <w:sz w:val="24"/>
    </w:rPr>
  </w:style>
  <w:style w:type="table" w:customStyle="1" w:styleId="TableGrid15">
    <w:name w:val="Table Grid15"/>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A23F19"/>
    <w:pPr>
      <w:spacing w:after="0" w:line="240" w:lineRule="auto"/>
    </w:pPr>
    <w:rPr>
      <w:rFonts w:ascii="Calibri" w:eastAsia="Times New Roman"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Shading">
    <w:name w:val="Light Shading"/>
    <w:basedOn w:val="TableNormal"/>
    <w:uiPriority w:val="99"/>
    <w:rsid w:val="00A23F19"/>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IntenseEmphasis">
    <w:name w:val="Intense Emphasis"/>
    <w:uiPriority w:val="21"/>
    <w:rsid w:val="00A23F19"/>
    <w:rPr>
      <w:rFonts w:ascii="Arial" w:hAnsi="Arial" w:cs="Times New Roman"/>
      <w:i/>
      <w:sz w:val="16"/>
      <w:lang w:val="bg-BG" w:eastAsia="bg-BG"/>
    </w:rPr>
  </w:style>
  <w:style w:type="paragraph" w:customStyle="1" w:styleId="a2">
    <w:name w:val="ТАБЛИЦА"/>
    <w:basedOn w:val="Normal"/>
    <w:rsid w:val="00A23F19"/>
    <w:pPr>
      <w:spacing w:before="120"/>
      <w:jc w:val="both"/>
    </w:pPr>
    <w:rPr>
      <w:rFonts w:ascii="Arial" w:eastAsia="Calibri" w:hAnsi="Arial" w:cs="Arial"/>
      <w:bCs/>
      <w:sz w:val="20"/>
      <w:szCs w:val="22"/>
      <w:lang w:eastAsia="en-US"/>
    </w:rPr>
  </w:style>
  <w:style w:type="paragraph" w:customStyle="1" w:styleId="FreeForm">
    <w:name w:val="Free Form"/>
    <w:rsid w:val="00A23F19"/>
    <w:pPr>
      <w:spacing w:after="0" w:line="240" w:lineRule="auto"/>
    </w:pPr>
    <w:rPr>
      <w:rFonts w:ascii="Times New Roman" w:eastAsia="Calibri" w:hAnsi="Times New Roman" w:cs="Times New Roman"/>
      <w:color w:val="000000"/>
      <w:sz w:val="20"/>
      <w:szCs w:val="20"/>
      <w:lang w:eastAsia="bg-BG"/>
    </w:rPr>
  </w:style>
  <w:style w:type="character" w:customStyle="1" w:styleId="Hyperlink1">
    <w:name w:val="Hyperlink1"/>
    <w:rsid w:val="00A23F19"/>
    <w:rPr>
      <w:color w:val="0000FF"/>
      <w:sz w:val="20"/>
      <w:u w:val="single"/>
    </w:rPr>
  </w:style>
  <w:style w:type="paragraph" w:customStyle="1" w:styleId="Header1">
    <w:name w:val="Header1"/>
    <w:rsid w:val="00A23F19"/>
    <w:pPr>
      <w:tabs>
        <w:tab w:val="center" w:pos="4536"/>
        <w:tab w:val="right" w:pos="9072"/>
      </w:tabs>
      <w:spacing w:after="0" w:line="240" w:lineRule="auto"/>
    </w:pPr>
    <w:rPr>
      <w:rFonts w:ascii="Times New Roman" w:eastAsia="Calibri" w:hAnsi="Times New Roman" w:cs="Times New Roman"/>
      <w:color w:val="000000"/>
      <w:sz w:val="24"/>
      <w:szCs w:val="24"/>
      <w:lang w:eastAsia="bg-BG"/>
    </w:rPr>
  </w:style>
  <w:style w:type="paragraph" w:customStyle="1" w:styleId="Footer1">
    <w:name w:val="Footer1"/>
    <w:rsid w:val="00A23F19"/>
    <w:pPr>
      <w:tabs>
        <w:tab w:val="center" w:pos="4536"/>
        <w:tab w:val="right" w:pos="9072"/>
      </w:tabs>
      <w:spacing w:after="0" w:line="240" w:lineRule="auto"/>
    </w:pPr>
    <w:rPr>
      <w:rFonts w:ascii="Times New Roman" w:eastAsia="Calibri" w:hAnsi="Times New Roman" w:cs="Times New Roman"/>
      <w:color w:val="000000"/>
      <w:sz w:val="24"/>
      <w:szCs w:val="24"/>
      <w:lang w:eastAsia="bg-BG"/>
    </w:rPr>
  </w:style>
  <w:style w:type="paragraph" w:customStyle="1" w:styleId="FootnoteTextA">
    <w:name w:val="Footnote Text A"/>
    <w:rsid w:val="00A23F19"/>
    <w:pPr>
      <w:spacing w:after="0" w:line="240" w:lineRule="auto"/>
    </w:pPr>
    <w:rPr>
      <w:rFonts w:ascii="Times New Roman" w:eastAsia="Calibri" w:hAnsi="Times New Roman" w:cs="Times New Roman"/>
      <w:color w:val="000000"/>
      <w:sz w:val="20"/>
      <w:szCs w:val="20"/>
      <w:lang w:eastAsia="bg-BG"/>
    </w:rPr>
  </w:style>
  <w:style w:type="character" w:customStyle="1" w:styleId="itemdescriptiontext2">
    <w:name w:val="item_description_text2"/>
    <w:rsid w:val="00A23F19"/>
  </w:style>
  <w:style w:type="character" w:customStyle="1" w:styleId="FontStyle20">
    <w:name w:val="Font Style20"/>
    <w:rsid w:val="00A23F19"/>
    <w:rPr>
      <w:rFonts w:ascii="Times New Roman" w:hAnsi="Times New Roman"/>
      <w:sz w:val="22"/>
    </w:rPr>
  </w:style>
  <w:style w:type="paragraph" w:customStyle="1" w:styleId="CharCharCharCharChar">
    <w:name w:val="Char Char Char Знак Char Char Знак"/>
    <w:basedOn w:val="Normal"/>
    <w:semiHidden/>
    <w:rsid w:val="00A23F19"/>
    <w:pPr>
      <w:tabs>
        <w:tab w:val="left" w:pos="709"/>
      </w:tabs>
      <w:spacing w:before="120"/>
      <w:ind w:firstLine="567"/>
      <w:jc w:val="both"/>
    </w:pPr>
    <w:rPr>
      <w:rFonts w:ascii="Futura Bk" w:hAnsi="Futura Bk"/>
      <w:lang w:val="pl-PL" w:eastAsia="pl-PL"/>
    </w:rPr>
  </w:style>
  <w:style w:type="table" w:customStyle="1" w:styleId="LightList-Accent12">
    <w:name w:val="Light List - Accent 12"/>
    <w:basedOn w:val="TableNormal"/>
    <w:next w:val="LightList-Accent1"/>
    <w:uiPriority w:val="99"/>
    <w:locked/>
    <w:rsid w:val="00A23F19"/>
    <w:pPr>
      <w:spacing w:after="0" w:line="240" w:lineRule="auto"/>
    </w:pPr>
    <w:rPr>
      <w:rFonts w:ascii="Arial" w:eastAsia="Calibri" w:hAnsi="Arial" w:cs="Times New Roman"/>
      <w:sz w:val="20"/>
      <w:szCs w:val="20"/>
      <w:lang w:val="en-US"/>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Arial" w:hAnsi="Arial" w:cs="Times New Roman"/>
        <w:b/>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TableofFigures">
    <w:name w:val="table of figures"/>
    <w:basedOn w:val="Normal"/>
    <w:next w:val="Normal"/>
    <w:uiPriority w:val="99"/>
    <w:rsid w:val="00A23F19"/>
    <w:pPr>
      <w:spacing w:before="120"/>
      <w:ind w:firstLine="567"/>
      <w:jc w:val="both"/>
    </w:pPr>
    <w:rPr>
      <w:rFonts w:ascii="Arial" w:eastAsia="Calibri" w:hAnsi="Arial" w:cs="Arial"/>
      <w:sz w:val="20"/>
      <w:szCs w:val="22"/>
      <w:lang w:eastAsia="en-US"/>
    </w:rPr>
  </w:style>
  <w:style w:type="table" w:styleId="LightList">
    <w:name w:val="Light List"/>
    <w:basedOn w:val="TableNormal"/>
    <w:uiPriority w:val="99"/>
    <w:rsid w:val="00A23F19"/>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99"/>
    <w:rsid w:val="00A23F19"/>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Body">
    <w:name w:val="Body"/>
    <w:link w:val="BodyChar"/>
    <w:rsid w:val="00A23F19"/>
    <w:pPr>
      <w:spacing w:after="0" w:line="240" w:lineRule="auto"/>
    </w:pPr>
    <w:rPr>
      <w:rFonts w:ascii="Arial Unicode MS" w:eastAsia="Arial Unicode MS" w:hAnsi="Times New Roman" w:cs="Arial Unicode MS"/>
      <w:color w:val="000000"/>
      <w:sz w:val="24"/>
      <w:szCs w:val="24"/>
      <w:u w:color="000000"/>
      <w:lang w:val="ru-RU" w:eastAsia="bg-BG"/>
    </w:rPr>
  </w:style>
  <w:style w:type="character" w:styleId="BookTitle">
    <w:name w:val="Book Title"/>
    <w:aliases w:val="ЗАГЛАВИЕ ДОКУМЕНТ"/>
    <w:uiPriority w:val="33"/>
    <w:rsid w:val="00A23F19"/>
    <w:rPr>
      <w:rFonts w:ascii="Arial" w:hAnsi="Arial" w:cs="Times New Roman"/>
      <w:b/>
      <w:color w:val="1F497D"/>
      <w:sz w:val="22"/>
    </w:rPr>
  </w:style>
  <w:style w:type="paragraph" w:customStyle="1" w:styleId="CharCharCharCharChar1">
    <w:name w:val="Char Char Char Знак Char Char Знак1"/>
    <w:basedOn w:val="Normal"/>
    <w:uiPriority w:val="99"/>
    <w:semiHidden/>
    <w:rsid w:val="00A23F19"/>
    <w:pPr>
      <w:tabs>
        <w:tab w:val="left" w:pos="709"/>
      </w:tabs>
      <w:spacing w:before="120"/>
    </w:pPr>
    <w:rPr>
      <w:rFonts w:ascii="Futura Bk" w:hAnsi="Futura Bk"/>
      <w:lang w:val="pl-PL" w:eastAsia="pl-PL"/>
    </w:rPr>
  </w:style>
  <w:style w:type="paragraph" w:customStyle="1" w:styleId="Char1">
    <w:name w:val="Char1"/>
    <w:basedOn w:val="Normal"/>
    <w:rsid w:val="00A23F19"/>
    <w:pPr>
      <w:tabs>
        <w:tab w:val="left" w:pos="709"/>
      </w:tabs>
      <w:spacing w:before="120"/>
    </w:pPr>
    <w:rPr>
      <w:rFonts w:ascii="Tahoma" w:hAnsi="Tahoma"/>
      <w:lang w:val="pl-PL" w:eastAsia="pl-PL"/>
    </w:rPr>
  </w:style>
  <w:style w:type="paragraph" w:customStyle="1" w:styleId="PreformattedText">
    <w:name w:val="Preformatted Text"/>
    <w:basedOn w:val="Normal"/>
    <w:rsid w:val="00A23F19"/>
    <w:pPr>
      <w:widowControl w:val="0"/>
      <w:autoSpaceDN w:val="0"/>
      <w:adjustRightInd w:val="0"/>
      <w:spacing w:before="120"/>
    </w:pPr>
    <w:rPr>
      <w:rFonts w:ascii="Courier New" w:hAnsi="Courier New" w:cs="Courier New"/>
      <w:sz w:val="20"/>
      <w:szCs w:val="20"/>
      <w:lang w:eastAsia="en-US"/>
    </w:rPr>
  </w:style>
  <w:style w:type="paragraph" w:customStyle="1" w:styleId="a3">
    <w:name w:val="СЪДЪРЖАНИЕ"/>
    <w:basedOn w:val="TableofFigures"/>
    <w:rsid w:val="00A23F19"/>
    <w:pPr>
      <w:tabs>
        <w:tab w:val="right" w:leader="dot" w:pos="9911"/>
      </w:tabs>
      <w:ind w:firstLine="0"/>
    </w:pPr>
  </w:style>
  <w:style w:type="paragraph" w:customStyle="1" w:styleId="Normalbold0">
    <w:name w:val="Normal bold"/>
    <w:basedOn w:val="Heading1"/>
    <w:rsid w:val="00A23F19"/>
    <w:pPr>
      <w:keepLines w:val="0"/>
      <w:shd w:val="clear" w:color="auto" w:fill="FDE9D9"/>
      <w:tabs>
        <w:tab w:val="left" w:pos="993"/>
        <w:tab w:val="left" w:pos="3081"/>
      </w:tabs>
      <w:spacing w:before="0"/>
      <w:ind w:firstLine="567"/>
      <w:jc w:val="center"/>
    </w:pPr>
    <w:rPr>
      <w:rFonts w:eastAsia="Times New Roman" w:cs="Times New Roman"/>
      <w:bCs w:val="0"/>
      <w:sz w:val="24"/>
      <w:szCs w:val="24"/>
      <w:lang w:eastAsia="x-none"/>
    </w:rPr>
  </w:style>
  <w:style w:type="paragraph" w:customStyle="1" w:styleId="61">
    <w:name w:val="ЗАГЛАВИЕ 6"/>
    <w:basedOn w:val="Normal"/>
    <w:link w:val="6Char"/>
    <w:rsid w:val="00A23F19"/>
    <w:pPr>
      <w:spacing w:before="120"/>
      <w:ind w:left="142" w:firstLine="709"/>
      <w:jc w:val="both"/>
    </w:pPr>
    <w:rPr>
      <w:rFonts w:ascii="Arial Bold" w:eastAsia="Calibri" w:hAnsi="Arial Bold"/>
      <w:b/>
      <w:color w:val="4F81BD"/>
      <w:sz w:val="22"/>
      <w:szCs w:val="22"/>
      <w:lang w:val="x-none" w:eastAsia="en-US"/>
    </w:rPr>
  </w:style>
  <w:style w:type="character" w:customStyle="1" w:styleId="6Char">
    <w:name w:val="ЗАГЛАВИЕ 6 Char"/>
    <w:link w:val="61"/>
    <w:locked/>
    <w:rsid w:val="00A23F19"/>
    <w:rPr>
      <w:rFonts w:ascii="Arial Bold" w:eastAsia="Calibri" w:hAnsi="Arial Bold" w:cs="Times New Roman"/>
      <w:b/>
      <w:color w:val="4F81BD"/>
      <w:lang w:val="x-none"/>
    </w:rPr>
  </w:style>
  <w:style w:type="character" w:customStyle="1" w:styleId="FontStyle30">
    <w:name w:val="Font Style30"/>
    <w:uiPriority w:val="99"/>
    <w:rsid w:val="00A23F19"/>
    <w:rPr>
      <w:rFonts w:ascii="Arial" w:hAnsi="Arial"/>
      <w:sz w:val="18"/>
    </w:rPr>
  </w:style>
  <w:style w:type="paragraph" w:customStyle="1" w:styleId="13">
    <w:name w:val="1.НЕСЕБЪР"/>
    <w:basedOn w:val="Normal"/>
    <w:rsid w:val="00A23F19"/>
    <w:pPr>
      <w:spacing w:before="120" w:after="120"/>
      <w:jc w:val="both"/>
    </w:pPr>
    <w:rPr>
      <w:rFonts w:ascii="Arial" w:hAnsi="Arial" w:cs="Arial"/>
      <w:b/>
      <w:sz w:val="28"/>
    </w:rPr>
  </w:style>
  <w:style w:type="paragraph" w:customStyle="1" w:styleId="21">
    <w:name w:val="2.НЕСЕБЪР"/>
    <w:basedOn w:val="Heading2"/>
    <w:rsid w:val="00A23F19"/>
    <w:pPr>
      <w:keepNext w:val="0"/>
      <w:numPr>
        <w:ilvl w:val="1"/>
      </w:numPr>
      <w:spacing w:before="240" w:line="360" w:lineRule="auto"/>
      <w:contextualSpacing/>
      <w:jc w:val="both"/>
    </w:pPr>
    <w:rPr>
      <w:rFonts w:eastAsia="Times New Roman" w:cs="Times New Roman"/>
      <w:szCs w:val="24"/>
      <w:lang w:val="x-none" w:eastAsia="x-none"/>
    </w:rPr>
  </w:style>
  <w:style w:type="paragraph" w:customStyle="1" w:styleId="3">
    <w:name w:val="3.НЕСЕБЪР"/>
    <w:basedOn w:val="Heading3"/>
    <w:link w:val="3Char"/>
    <w:rsid w:val="00A23F19"/>
    <w:pPr>
      <w:keepNext w:val="0"/>
      <w:keepLines w:val="0"/>
      <w:numPr>
        <w:ilvl w:val="1"/>
        <w:numId w:val="28"/>
      </w:numPr>
      <w:spacing w:before="240" w:after="60" w:line="360" w:lineRule="auto"/>
      <w:ind w:left="1554"/>
      <w:contextualSpacing/>
      <w:jc w:val="both"/>
    </w:pPr>
    <w:rPr>
      <w:rFonts w:eastAsia="Times New Roman" w:cs="Times New Roman"/>
      <w:color w:val="000000"/>
      <w:lang w:val="x-none" w:eastAsia="en-US"/>
    </w:rPr>
  </w:style>
  <w:style w:type="character" w:customStyle="1" w:styleId="3Char">
    <w:name w:val="3.НЕСЕБЪР Char"/>
    <w:link w:val="3"/>
    <w:locked/>
    <w:rsid w:val="00A23F19"/>
    <w:rPr>
      <w:rFonts w:ascii="Times New Roman" w:eastAsia="Times New Roman" w:hAnsi="Times New Roman" w:cs="Times New Roman"/>
      <w:b/>
      <w:bCs/>
      <w:color w:val="000000"/>
      <w:sz w:val="24"/>
      <w:szCs w:val="24"/>
      <w:lang w:val="x-none"/>
    </w:rPr>
  </w:style>
  <w:style w:type="paragraph" w:customStyle="1" w:styleId="BULLET">
    <w:name w:val="BULLET"/>
    <w:basedOn w:val="TOC1"/>
    <w:link w:val="BULLETChar"/>
    <w:rsid w:val="00A23F19"/>
    <w:pPr>
      <w:numPr>
        <w:numId w:val="26"/>
      </w:numPr>
      <w:tabs>
        <w:tab w:val="clear" w:pos="9062"/>
      </w:tabs>
      <w:overflowPunct w:val="0"/>
      <w:autoSpaceDE w:val="0"/>
      <w:autoSpaceDN w:val="0"/>
      <w:adjustRightInd w:val="0"/>
      <w:spacing w:before="0"/>
      <w:jc w:val="both"/>
      <w:textAlignment w:val="baseline"/>
    </w:pPr>
    <w:rPr>
      <w:rFonts w:ascii="Arial" w:eastAsia="Calibri" w:hAnsi="Arial"/>
      <w:b w:val="0"/>
      <w:bCs w:val="0"/>
      <w:caps w:val="0"/>
      <w:noProof w:val="0"/>
      <w:sz w:val="20"/>
      <w:szCs w:val="20"/>
      <w:lang w:val="x-none" w:eastAsia="x-none"/>
    </w:rPr>
  </w:style>
  <w:style w:type="character" w:customStyle="1" w:styleId="BULLETChar">
    <w:name w:val="BULLET Char"/>
    <w:link w:val="BULLET"/>
    <w:locked/>
    <w:rsid w:val="00A23F19"/>
    <w:rPr>
      <w:rFonts w:ascii="Arial" w:eastAsia="Calibri" w:hAnsi="Arial" w:cs="Times New Roman"/>
      <w:sz w:val="20"/>
      <w:szCs w:val="20"/>
      <w:lang w:val="x-none" w:eastAsia="x-none"/>
    </w:rPr>
  </w:style>
  <w:style w:type="paragraph" w:customStyle="1" w:styleId="14">
    <w:name w:val="Основен текст1"/>
    <w:basedOn w:val="Normal"/>
    <w:uiPriority w:val="99"/>
    <w:rsid w:val="00A23F19"/>
    <w:pPr>
      <w:shd w:val="clear" w:color="auto" w:fill="FFFFFF"/>
      <w:spacing w:before="240" w:after="240" w:line="341" w:lineRule="exact"/>
      <w:ind w:hanging="580"/>
      <w:jc w:val="both"/>
    </w:pPr>
    <w:rPr>
      <w:rFonts w:ascii="Arial" w:eastAsia="Calibri" w:hAnsi="Arial"/>
      <w:sz w:val="19"/>
      <w:szCs w:val="22"/>
      <w:lang w:val="en-US" w:eastAsia="en-US"/>
    </w:rPr>
  </w:style>
  <w:style w:type="paragraph" w:customStyle="1" w:styleId="22">
    <w:name w:val="Основен текст2"/>
    <w:basedOn w:val="Normal"/>
    <w:rsid w:val="00A23F19"/>
    <w:pPr>
      <w:shd w:val="clear" w:color="auto" w:fill="FFFFFF"/>
      <w:spacing w:after="300" w:line="384" w:lineRule="exact"/>
      <w:ind w:hanging="820"/>
      <w:jc w:val="both"/>
    </w:pPr>
    <w:rPr>
      <w:rFonts w:ascii="Arial" w:eastAsia="Calibri" w:hAnsi="Arial"/>
      <w:sz w:val="21"/>
      <w:szCs w:val="21"/>
    </w:rPr>
  </w:style>
  <w:style w:type="paragraph" w:customStyle="1" w:styleId="BoldTitle">
    <w:name w:val="Bold Title"/>
    <w:basedOn w:val="Heading4"/>
    <w:rsid w:val="00A23F19"/>
    <w:pPr>
      <w:keepNext w:val="0"/>
      <w:numPr>
        <w:ilvl w:val="2"/>
        <w:numId w:val="28"/>
      </w:numPr>
      <w:spacing w:before="240" w:line="360" w:lineRule="auto"/>
    </w:pPr>
    <w:rPr>
      <w:rFonts w:eastAsia="Times New Roman"/>
      <w:szCs w:val="24"/>
      <w:lang w:val="x-none" w:eastAsia="x-none"/>
    </w:rPr>
  </w:style>
  <w:style w:type="numbering" w:customStyle="1" w:styleId="List1">
    <w:name w:val="List 1"/>
    <w:rsid w:val="00A23F19"/>
    <w:pPr>
      <w:numPr>
        <w:numId w:val="23"/>
      </w:numPr>
    </w:pPr>
  </w:style>
  <w:style w:type="numbering" w:customStyle="1" w:styleId="List31">
    <w:name w:val="List 31"/>
    <w:rsid w:val="00A23F19"/>
    <w:pPr>
      <w:numPr>
        <w:numId w:val="25"/>
      </w:numPr>
    </w:pPr>
  </w:style>
  <w:style w:type="numbering" w:customStyle="1" w:styleId="List21">
    <w:name w:val="List 21"/>
    <w:rsid w:val="00A23F19"/>
    <w:pPr>
      <w:numPr>
        <w:numId w:val="24"/>
      </w:numPr>
    </w:pPr>
  </w:style>
  <w:style w:type="numbering" w:customStyle="1" w:styleId="List0">
    <w:name w:val="List 0"/>
    <w:rsid w:val="00A23F19"/>
    <w:pPr>
      <w:numPr>
        <w:numId w:val="22"/>
      </w:numPr>
    </w:pPr>
  </w:style>
  <w:style w:type="table" w:customStyle="1" w:styleId="TableGrid21">
    <w:name w:val="Table Grid21"/>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A23F19"/>
  </w:style>
  <w:style w:type="numbering" w:customStyle="1" w:styleId="NoList11111">
    <w:name w:val="No List11111"/>
    <w:next w:val="NoList"/>
    <w:semiHidden/>
    <w:rsid w:val="00A23F19"/>
  </w:style>
  <w:style w:type="table" w:customStyle="1" w:styleId="TableGrid51">
    <w:name w:val="Table Grid51"/>
    <w:basedOn w:val="TableNormal"/>
    <w:next w:val="TableGrid"/>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rsid w:val="00A23F19"/>
    <w:pPr>
      <w:spacing w:after="0" w:line="240" w:lineRule="auto"/>
    </w:pPr>
    <w:rPr>
      <w:rFonts w:ascii="Calibri" w:eastAsia="Times New Roman"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A23F19"/>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1">
    <w:name w:val="Light List - Accent 121"/>
    <w:basedOn w:val="TableNormal"/>
    <w:next w:val="LightList-Accent1"/>
    <w:uiPriority w:val="61"/>
    <w:rsid w:val="00A23F19"/>
    <w:pPr>
      <w:spacing w:after="0" w:line="240" w:lineRule="auto"/>
    </w:pPr>
    <w:rPr>
      <w:rFonts w:ascii="Arial" w:eastAsia="Calibri" w:hAnsi="Arial" w:cs="Times New Roman"/>
      <w:sz w:val="20"/>
      <w:lang w:val="en-US"/>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Arial" w:hAnsi="Arial"/>
        <w:b/>
        <w:bCs/>
      </w:rPr>
      <w:tblPr/>
      <w:tcPr>
        <w:shd w:val="clear" w:color="auto" w:fill="auto"/>
      </w:tc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next w:val="LightList"/>
    <w:uiPriority w:val="61"/>
    <w:rsid w:val="00A23F19"/>
    <w:pPr>
      <w:spacing w:after="0" w:line="240" w:lineRule="auto"/>
    </w:pPr>
    <w:rPr>
      <w:rFonts w:ascii="Calibri" w:eastAsia="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A23F19"/>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List01">
    <w:name w:val="List 01"/>
    <w:rsid w:val="00A23F19"/>
  </w:style>
  <w:style w:type="numbering" w:customStyle="1" w:styleId="List11">
    <w:name w:val="List 11"/>
    <w:rsid w:val="00A23F19"/>
  </w:style>
  <w:style w:type="numbering" w:customStyle="1" w:styleId="List211">
    <w:name w:val="List 211"/>
    <w:basedOn w:val="NoList"/>
    <w:rsid w:val="00A23F19"/>
  </w:style>
  <w:style w:type="numbering" w:customStyle="1" w:styleId="List311">
    <w:name w:val="List 311"/>
    <w:basedOn w:val="NoList"/>
    <w:rsid w:val="00A23F19"/>
  </w:style>
  <w:style w:type="table" w:customStyle="1" w:styleId="TableGrid62">
    <w:name w:val="Table Grid62"/>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Normal"/>
    <w:rsid w:val="00A23F19"/>
    <w:pPr>
      <w:tabs>
        <w:tab w:val="left" w:pos="709"/>
      </w:tabs>
    </w:pPr>
    <w:rPr>
      <w:rFonts w:ascii="Tahoma" w:hAnsi="Tahoma"/>
      <w:lang w:val="pl-PL" w:eastAsia="pl-PL"/>
    </w:rPr>
  </w:style>
  <w:style w:type="character" w:customStyle="1" w:styleId="Heading2Char1">
    <w:name w:val="Heading 2 Char1"/>
    <w:locked/>
    <w:rsid w:val="00A23F19"/>
    <w:rPr>
      <w:rFonts w:ascii="Arial" w:hAnsi="Arial"/>
      <w:b/>
      <w:i/>
      <w:sz w:val="24"/>
      <w:lang w:val="en-GB" w:eastAsia="en-US" w:bidi="ar-SA"/>
    </w:rPr>
  </w:style>
  <w:style w:type="paragraph" w:customStyle="1" w:styleId="CharCharCharCharCharCharCharCharCharCharCharCharCharCharChar">
    <w:name w:val="Char Char Char Char Char Char Char Char Char Char Char Char Char Char Char"/>
    <w:basedOn w:val="Normal"/>
    <w:rsid w:val="00A23F19"/>
    <w:pPr>
      <w:tabs>
        <w:tab w:val="left" w:pos="709"/>
      </w:tabs>
    </w:pPr>
    <w:rPr>
      <w:rFonts w:ascii="Tahoma" w:hAnsi="Tahoma"/>
      <w:lang w:val="pl-PL" w:eastAsia="pl-PL"/>
    </w:rPr>
  </w:style>
  <w:style w:type="table" w:customStyle="1" w:styleId="TableGrid71">
    <w:name w:val="Table Grid71"/>
    <w:basedOn w:val="TableNormal"/>
    <w:next w:val="TableGrid"/>
    <w:rsid w:val="00A23F1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Char Char Знак Char Char Знак"/>
    <w:basedOn w:val="Normal"/>
    <w:rsid w:val="00A23F19"/>
    <w:pPr>
      <w:spacing w:after="160" w:line="240" w:lineRule="exact"/>
    </w:pPr>
    <w:rPr>
      <w:rFonts w:ascii="Tahoma" w:hAnsi="Tahoma"/>
      <w:sz w:val="20"/>
      <w:szCs w:val="20"/>
      <w:lang w:val="en-US" w:eastAsia="en-US"/>
    </w:rPr>
  </w:style>
  <w:style w:type="paragraph" w:customStyle="1" w:styleId="CharCharCharCharCharCharCharCharCharCharCharChar">
    <w:name w:val="Char Char Char Char Char Char Char Char Char Char Char Char"/>
    <w:basedOn w:val="Normal"/>
    <w:rsid w:val="00A23F19"/>
    <w:pPr>
      <w:tabs>
        <w:tab w:val="left" w:pos="709"/>
      </w:tabs>
    </w:pPr>
    <w:rPr>
      <w:rFonts w:ascii="Tahoma" w:hAnsi="Tahoma"/>
      <w:lang w:val="pl-PL" w:eastAsia="pl-PL"/>
    </w:rPr>
  </w:style>
  <w:style w:type="paragraph" w:customStyle="1" w:styleId="Application1">
    <w:name w:val="Application1"/>
    <w:basedOn w:val="Heading1"/>
    <w:next w:val="Application2"/>
    <w:rsid w:val="00A23F19"/>
    <w:pPr>
      <w:keepLines w:val="0"/>
      <w:pageBreakBefore/>
      <w:widowControl w:val="0"/>
      <w:tabs>
        <w:tab w:val="num" w:pos="720"/>
      </w:tabs>
      <w:spacing w:before="0" w:after="480"/>
      <w:ind w:left="360" w:hanging="360"/>
    </w:pPr>
    <w:rPr>
      <w:rFonts w:ascii="Arial" w:eastAsia="Times New Roman" w:hAnsi="Arial" w:cs="Times New Roman"/>
      <w:bCs w:val="0"/>
      <w:caps/>
      <w:kern w:val="28"/>
      <w:szCs w:val="24"/>
    </w:rPr>
  </w:style>
  <w:style w:type="paragraph" w:customStyle="1" w:styleId="Application2">
    <w:name w:val="Application2"/>
    <w:basedOn w:val="Normal"/>
    <w:autoRedefine/>
    <w:uiPriority w:val="99"/>
    <w:rsid w:val="00A23F19"/>
    <w:pPr>
      <w:widowControl w:val="0"/>
      <w:suppressAutoHyphens/>
      <w:spacing w:before="120" w:after="120"/>
    </w:pPr>
    <w:rPr>
      <w:rFonts w:ascii="Arial" w:hAnsi="Arial" w:cs="Arial"/>
      <w:spacing w:val="-2"/>
      <w:sz w:val="22"/>
      <w:szCs w:val="22"/>
    </w:rPr>
  </w:style>
  <w:style w:type="paragraph" w:customStyle="1" w:styleId="Application3">
    <w:name w:val="Application3"/>
    <w:basedOn w:val="Normal"/>
    <w:autoRedefine/>
    <w:rsid w:val="00A23F19"/>
    <w:pPr>
      <w:tabs>
        <w:tab w:val="left" w:pos="426"/>
      </w:tabs>
      <w:spacing w:before="100" w:beforeAutospacing="1" w:line="276" w:lineRule="auto"/>
      <w:ind w:left="360"/>
      <w:jc w:val="both"/>
    </w:pPr>
    <w:rPr>
      <w:rFonts w:ascii="Cambria" w:hAnsi="Cambria"/>
      <w:b/>
      <w:i/>
      <w:spacing w:val="-2"/>
    </w:rPr>
  </w:style>
  <w:style w:type="character" w:styleId="LineNumber">
    <w:name w:val="line number"/>
    <w:rsid w:val="00A23F19"/>
    <w:rPr>
      <w:rFonts w:cs="Times New Roman"/>
    </w:rPr>
  </w:style>
  <w:style w:type="paragraph" w:customStyle="1" w:styleId="SubTitle1">
    <w:name w:val="SubTitle 1"/>
    <w:basedOn w:val="Normal"/>
    <w:next w:val="Normal"/>
    <w:rsid w:val="00A23F19"/>
    <w:pPr>
      <w:spacing w:after="240"/>
      <w:jc w:val="center"/>
    </w:pPr>
    <w:rPr>
      <w:b/>
      <w:sz w:val="40"/>
    </w:rPr>
  </w:style>
  <w:style w:type="paragraph" w:customStyle="1" w:styleId="Application4">
    <w:name w:val="Application4"/>
    <w:basedOn w:val="Application3"/>
    <w:autoRedefine/>
    <w:uiPriority w:val="99"/>
    <w:rsid w:val="00A23F19"/>
    <w:pPr>
      <w:tabs>
        <w:tab w:val="num" w:pos="502"/>
      </w:tabs>
      <w:ind w:left="502" w:hanging="360"/>
    </w:pPr>
  </w:style>
  <w:style w:type="paragraph" w:customStyle="1" w:styleId="Application5">
    <w:name w:val="Application5"/>
    <w:basedOn w:val="Application2"/>
    <w:autoRedefine/>
    <w:rsid w:val="00A23F19"/>
    <w:pPr>
      <w:ind w:left="567" w:hanging="567"/>
    </w:pPr>
    <w:rPr>
      <w:b/>
      <w:sz w:val="24"/>
    </w:rPr>
  </w:style>
  <w:style w:type="paragraph" w:styleId="BodyText30">
    <w:name w:val="Body Text 3"/>
    <w:basedOn w:val="Normal"/>
    <w:link w:val="BodyText3Char"/>
    <w:uiPriority w:val="99"/>
    <w:rsid w:val="00A23F19"/>
    <w:pPr>
      <w:tabs>
        <w:tab w:val="left" w:pos="-720"/>
      </w:tabs>
      <w:suppressAutoHyphens/>
      <w:jc w:val="both"/>
    </w:pPr>
    <w:rPr>
      <w:rFonts w:ascii="Arial" w:hAnsi="Arial"/>
      <w:sz w:val="20"/>
      <w:lang w:val="fr-FR"/>
    </w:rPr>
  </w:style>
  <w:style w:type="character" w:customStyle="1" w:styleId="BodyText3Char">
    <w:name w:val="Body Text 3 Char"/>
    <w:basedOn w:val="DefaultParagraphFont"/>
    <w:link w:val="BodyText30"/>
    <w:uiPriority w:val="99"/>
    <w:rsid w:val="00A23F19"/>
    <w:rPr>
      <w:rFonts w:ascii="Arial" w:eastAsia="Times New Roman" w:hAnsi="Arial" w:cs="Times New Roman"/>
      <w:sz w:val="20"/>
      <w:szCs w:val="24"/>
      <w:lang w:val="fr-FR" w:eastAsia="bg-BG"/>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Normal"/>
    <w:rsid w:val="00A23F19"/>
    <w:pPr>
      <w:tabs>
        <w:tab w:val="left" w:pos="709"/>
      </w:tabs>
    </w:pPr>
    <w:rPr>
      <w:rFonts w:ascii="Tahoma" w:hAnsi="Tahoma"/>
      <w:lang w:val="pl-PL" w:eastAsia="pl-PL"/>
    </w:rPr>
  </w:style>
  <w:style w:type="paragraph" w:customStyle="1" w:styleId="CharCharCharCharCharCharChar">
    <w:name w:val="Char Char Char Char Char Char Char"/>
    <w:basedOn w:val="Normal"/>
    <w:rsid w:val="00A23F19"/>
    <w:pPr>
      <w:tabs>
        <w:tab w:val="left" w:pos="709"/>
      </w:tabs>
    </w:pPr>
    <w:rPr>
      <w:rFonts w:ascii="Tahoma" w:hAnsi="Tahoma"/>
      <w:lang w:val="pl-PL" w:eastAsia="pl-PL"/>
    </w:rPr>
  </w:style>
  <w:style w:type="paragraph" w:customStyle="1" w:styleId="CharCharChar1CharCharCharChar">
    <w:name w:val="Char Char Char1 Char Char Char Char"/>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3">
    <w:name w:val="Char Char Char Char Char Char Char3"/>
    <w:basedOn w:val="Normal"/>
    <w:rsid w:val="00A23F19"/>
    <w:pPr>
      <w:tabs>
        <w:tab w:val="left" w:pos="709"/>
      </w:tabs>
    </w:pPr>
    <w:rPr>
      <w:rFonts w:ascii="Tahoma" w:hAnsi="Tahoma"/>
      <w:lang w:val="pl-PL" w:eastAsia="pl-PL"/>
    </w:rPr>
  </w:style>
  <w:style w:type="paragraph" w:customStyle="1" w:styleId="23">
    <w:name w:val="Нормален (уеб)2"/>
    <w:basedOn w:val="Normal"/>
    <w:rsid w:val="00A23F19"/>
    <w:pPr>
      <w:spacing w:before="100" w:beforeAutospacing="1" w:after="100" w:afterAutospacing="1"/>
    </w:pPr>
  </w:style>
  <w:style w:type="character" w:customStyle="1" w:styleId="spelle">
    <w:name w:val="spelle"/>
    <w:rsid w:val="00A23F19"/>
    <w:rPr>
      <w:rFonts w:cs="Times New Roman"/>
    </w:rPr>
  </w:style>
  <w:style w:type="character" w:customStyle="1" w:styleId="grame">
    <w:name w:val="grame"/>
    <w:rsid w:val="00A23F19"/>
    <w:rPr>
      <w:rFonts w:cs="Times New Roman"/>
    </w:rPr>
  </w:style>
  <w:style w:type="paragraph" w:customStyle="1" w:styleId="Annexetitle">
    <w:name w:val="Annexe_title"/>
    <w:basedOn w:val="Heading1"/>
    <w:next w:val="Normal"/>
    <w:autoRedefine/>
    <w:rsid w:val="00A23F19"/>
    <w:pPr>
      <w:keepNext w:val="0"/>
      <w:keepLines w:val="0"/>
      <w:pageBreakBefore/>
      <w:tabs>
        <w:tab w:val="left" w:pos="1701"/>
        <w:tab w:val="left" w:pos="2552"/>
      </w:tabs>
      <w:spacing w:before="240" w:after="240"/>
      <w:jc w:val="center"/>
      <w:outlineLvl w:val="9"/>
    </w:pPr>
    <w:rPr>
      <w:rFonts w:eastAsia="Times New Roman" w:cs="Times New Roman"/>
      <w:bCs w:val="0"/>
      <w:caps/>
      <w:lang w:val="en-US"/>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Normal"/>
    <w:rsid w:val="00A23F19"/>
    <w:pPr>
      <w:tabs>
        <w:tab w:val="left" w:pos="709"/>
      </w:tabs>
      <w:spacing w:line="360" w:lineRule="auto"/>
    </w:pPr>
    <w:rPr>
      <w:rFonts w:ascii="Tahoma" w:hAnsi="Tahoma"/>
      <w:lang w:val="pl-PL" w:eastAsia="pl-PL"/>
    </w:rPr>
  </w:style>
  <w:style w:type="paragraph" w:customStyle="1" w:styleId="Text2">
    <w:name w:val="Text 2"/>
    <w:basedOn w:val="Normal"/>
    <w:rsid w:val="00A23F19"/>
    <w:pPr>
      <w:tabs>
        <w:tab w:val="left" w:pos="2161"/>
      </w:tabs>
      <w:spacing w:after="240"/>
      <w:ind w:left="1202"/>
      <w:jc w:val="both"/>
    </w:pPr>
    <w:rPr>
      <w:lang w:eastAsia="en-GB"/>
    </w:rPr>
  </w:style>
  <w:style w:type="paragraph" w:customStyle="1" w:styleId="Normalenglish">
    <w:name w:val="Normalenglish"/>
    <w:basedOn w:val="Normal"/>
    <w:autoRedefine/>
    <w:rsid w:val="00A23F19"/>
    <w:pPr>
      <w:tabs>
        <w:tab w:val="left" w:pos="1455"/>
      </w:tabs>
    </w:pPr>
    <w:rPr>
      <w:rFonts w:ascii="Arial" w:hAnsi="Arial" w:cs="Arial"/>
      <w:sz w:val="22"/>
      <w:szCs w:val="22"/>
      <w:lang w:eastAsia="pl-PL"/>
    </w:rPr>
  </w:style>
  <w:style w:type="character" w:customStyle="1" w:styleId="Keyboard">
    <w:name w:val="Keyboard"/>
    <w:rsid w:val="00A23F19"/>
    <w:rPr>
      <w:rFonts w:ascii="Courier New" w:hAnsi="Courier New"/>
      <w:b/>
      <w:sz w:val="20"/>
    </w:rPr>
  </w:style>
  <w:style w:type="paragraph" w:customStyle="1" w:styleId="Preformatted">
    <w:name w:val="Preformatted"/>
    <w:basedOn w:val="Normal"/>
    <w:rsid w:val="00A23F1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lang w:val="fr-FR"/>
    </w:rPr>
  </w:style>
  <w:style w:type="paragraph" w:customStyle="1" w:styleId="CharCharCharChar0">
    <w:name w:val="Char Char Char Char"/>
    <w:basedOn w:val="Normal"/>
    <w:rsid w:val="00A23F19"/>
    <w:pPr>
      <w:tabs>
        <w:tab w:val="left" w:pos="709"/>
      </w:tabs>
    </w:pPr>
    <w:rPr>
      <w:rFonts w:ascii="Tahoma" w:hAnsi="Tahoma"/>
      <w:lang w:val="pl-PL" w:eastAsia="pl-PL"/>
    </w:rPr>
  </w:style>
  <w:style w:type="paragraph" w:customStyle="1" w:styleId="CharCharChar1CharCharChar">
    <w:name w:val="Char Char Char1 Char Char Char"/>
    <w:basedOn w:val="Normal"/>
    <w:rsid w:val="00A23F19"/>
    <w:pPr>
      <w:tabs>
        <w:tab w:val="left" w:pos="709"/>
      </w:tabs>
      <w:spacing w:line="360" w:lineRule="auto"/>
    </w:pPr>
    <w:rPr>
      <w:rFonts w:ascii="Tahoma" w:hAnsi="Tahoma"/>
      <w:lang w:val="pl-PL" w:eastAsia="pl-PL"/>
    </w:rPr>
  </w:style>
  <w:style w:type="paragraph" w:customStyle="1" w:styleId="CharCharCharChar2">
    <w:name w:val="Char Char Char Char2"/>
    <w:basedOn w:val="Normal"/>
    <w:rsid w:val="00A23F19"/>
    <w:pPr>
      <w:tabs>
        <w:tab w:val="left" w:pos="709"/>
      </w:tabs>
    </w:pPr>
    <w:rPr>
      <w:rFonts w:ascii="Tahoma" w:hAnsi="Tahoma"/>
      <w:lang w:val="pl-PL" w:eastAsia="pl-PL"/>
    </w:rPr>
  </w:style>
  <w:style w:type="paragraph" w:customStyle="1" w:styleId="CharCharCharCharCharCharChar1CharCharCharCharCharCharCharCharChar">
    <w:name w:val="Char Char Char Char Char Char Char1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1">
    <w:name w:val="Char Char Char 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
    <w:name w:val="Char Char Char Char Char Char Char1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Char">
    <w:name w:val="Char1 Char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
    <w:name w:val="Char1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1CharCharCharCharCharChar">
    <w:name w:val="Char1 Char Char Char Char Char Char Char Char1 Char Char Char Char Char Char"/>
    <w:basedOn w:val="Normal"/>
    <w:rsid w:val="00A23F19"/>
    <w:pPr>
      <w:tabs>
        <w:tab w:val="left" w:pos="709"/>
      </w:tabs>
    </w:pPr>
    <w:rPr>
      <w:rFonts w:ascii="Tahoma" w:hAnsi="Tahoma"/>
      <w:lang w:val="pl-PL" w:eastAsia="pl-PL"/>
    </w:rPr>
  </w:style>
  <w:style w:type="paragraph" w:customStyle="1" w:styleId="CharCharChar1CharCharCharCharCharChar2">
    <w:name w:val="Char Char Char1 Char Char Char Char Char Char2"/>
    <w:basedOn w:val="Normal"/>
    <w:rsid w:val="00A23F19"/>
    <w:pPr>
      <w:tabs>
        <w:tab w:val="left" w:pos="709"/>
      </w:tabs>
      <w:spacing w:line="360" w:lineRule="auto"/>
    </w:pPr>
    <w:rPr>
      <w:rFonts w:ascii="Tahoma" w:hAnsi="Tahoma"/>
      <w:lang w:val="pl-PL" w:eastAsia="pl-PL"/>
    </w:rPr>
  </w:style>
  <w:style w:type="paragraph" w:customStyle="1" w:styleId="HTML2">
    <w:name w:val="HTML стандартен2"/>
    <w:basedOn w:val="Normal"/>
    <w:rsid w:val="00A2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a4">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uiPriority w:val="99"/>
    <w:rsid w:val="00A23F19"/>
    <w:rPr>
      <w:rFonts w:cs="Times New Roman"/>
      <w:snapToGrid w:val="0"/>
      <w:spacing w:val="-2"/>
      <w:lang w:val="en-GB" w:eastAsia="en-US" w:bidi="ar-SA"/>
    </w:rPr>
  </w:style>
  <w:style w:type="paragraph" w:customStyle="1" w:styleId="ListParagraph2">
    <w:name w:val="List Paragraph2"/>
    <w:basedOn w:val="Normal"/>
    <w:rsid w:val="00A23F19"/>
    <w:pPr>
      <w:ind w:left="708"/>
    </w:pPr>
  </w:style>
  <w:style w:type="paragraph" w:customStyle="1" w:styleId="CharCharChar1">
    <w:name w:val="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Normal"/>
    <w:rsid w:val="00A23F19"/>
    <w:pPr>
      <w:tabs>
        <w:tab w:val="left" w:pos="709"/>
      </w:tabs>
    </w:pPr>
    <w:rPr>
      <w:rFonts w:ascii="Tahoma" w:hAnsi="Tahoma"/>
      <w:lang w:val="pl-PL" w:eastAsia="pl-PL"/>
    </w:rPr>
  </w:style>
  <w:style w:type="paragraph" w:customStyle="1" w:styleId="Char4">
    <w:name w:val="Char4"/>
    <w:basedOn w:val="Normal"/>
    <w:rsid w:val="00A23F19"/>
    <w:pPr>
      <w:tabs>
        <w:tab w:val="left" w:pos="709"/>
      </w:tabs>
    </w:pPr>
    <w:rPr>
      <w:rFonts w:ascii="Tahoma" w:hAnsi="Tahoma"/>
      <w:lang w:val="pl-PL" w:eastAsia="pl-PL"/>
    </w:rPr>
  </w:style>
  <w:style w:type="paragraph" w:customStyle="1" w:styleId="CharChar0">
    <w:name w:val="Char Char Знак Знак"/>
    <w:basedOn w:val="Normal"/>
    <w:rsid w:val="00A23F19"/>
    <w:pPr>
      <w:tabs>
        <w:tab w:val="left" w:pos="709"/>
      </w:tabs>
    </w:pPr>
    <w:rPr>
      <w:rFonts w:ascii="Tahoma" w:hAnsi="Tahoma"/>
      <w:lang w:val="pl-PL" w:eastAsia="pl-PL"/>
    </w:rPr>
  </w:style>
  <w:style w:type="paragraph" w:customStyle="1" w:styleId="CharChar1">
    <w:name w:val="Знак Знак Char Char"/>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Normal"/>
    <w:rsid w:val="00A23F19"/>
    <w:pPr>
      <w:tabs>
        <w:tab w:val="left" w:pos="709"/>
      </w:tabs>
    </w:pPr>
    <w:rPr>
      <w:rFonts w:ascii="Tahoma" w:hAnsi="Tahoma"/>
      <w:lang w:val="pl-PL" w:eastAsia="pl-PL"/>
    </w:rPr>
  </w:style>
  <w:style w:type="character" w:customStyle="1" w:styleId="24">
    <w:name w:val="Основен текст 2 Знак"/>
    <w:rsid w:val="00A23F19"/>
    <w:rPr>
      <w:rFonts w:cs="Times New Roman"/>
      <w:snapToGrid w:val="0"/>
      <w:sz w:val="24"/>
      <w:lang w:val="en-GB" w:eastAsia="en-US"/>
    </w:rPr>
  </w:style>
  <w:style w:type="character" w:customStyle="1" w:styleId="a5">
    <w:name w:val="Горен колонтитул Знак"/>
    <w:uiPriority w:val="99"/>
    <w:rsid w:val="00A23F19"/>
    <w:rPr>
      <w:rFonts w:ascii="Courier New" w:hAnsi="Courier New" w:cs="Times New Roman"/>
      <w:snapToGrid w:val="0"/>
      <w:sz w:val="24"/>
      <w:lang w:val="en-GB" w:eastAsia="en-US"/>
    </w:rPr>
  </w:style>
  <w:style w:type="character" w:customStyle="1" w:styleId="25">
    <w:name w:val="Основен текст с отстъп 2 Знак"/>
    <w:rsid w:val="00A23F19"/>
    <w:rPr>
      <w:rFonts w:cs="Times New Roman"/>
    </w:rPr>
  </w:style>
  <w:style w:type="character" w:customStyle="1" w:styleId="30">
    <w:name w:val="Основен текст с отстъп 3 Знак"/>
    <w:rsid w:val="00A23F19"/>
    <w:rPr>
      <w:rFonts w:cs="Times New Roman"/>
      <w:sz w:val="16"/>
      <w:szCs w:val="16"/>
    </w:rPr>
  </w:style>
  <w:style w:type="character" w:customStyle="1" w:styleId="a6">
    <w:name w:val="Обикновен текст Знак"/>
    <w:rsid w:val="00A23F19"/>
    <w:rPr>
      <w:rFonts w:ascii="Courier New" w:hAnsi="Courier New" w:cs="Times New Roman"/>
      <w:lang w:val="en-US" w:eastAsia="en-US"/>
    </w:rPr>
  </w:style>
  <w:style w:type="paragraph" w:customStyle="1" w:styleId="titre4">
    <w:name w:val="titre4"/>
    <w:basedOn w:val="Normal"/>
    <w:rsid w:val="00A23F19"/>
    <w:pPr>
      <w:numPr>
        <w:numId w:val="19"/>
      </w:numPr>
      <w:tabs>
        <w:tab w:val="decimal" w:pos="357"/>
      </w:tabs>
      <w:snapToGrid w:val="0"/>
      <w:ind w:left="357" w:hanging="357"/>
    </w:pPr>
    <w:rPr>
      <w:rFonts w:ascii="Arial" w:hAnsi="Arial"/>
      <w:b/>
    </w:rPr>
  </w:style>
  <w:style w:type="paragraph" w:customStyle="1" w:styleId="text">
    <w:name w:val="text"/>
    <w:rsid w:val="00A23F19"/>
    <w:pPr>
      <w:widowControl w:val="0"/>
      <w:spacing w:before="240" w:after="0" w:line="240" w:lineRule="exact"/>
      <w:jc w:val="both"/>
    </w:pPr>
    <w:rPr>
      <w:rFonts w:ascii="Arial" w:eastAsia="Times New Roman" w:hAnsi="Arial" w:cs="Times New Roman"/>
      <w:sz w:val="24"/>
      <w:szCs w:val="20"/>
      <w:lang w:val="cs-CZ" w:eastAsia="bg-BG"/>
    </w:rPr>
  </w:style>
  <w:style w:type="paragraph" w:customStyle="1" w:styleId="firstline">
    <w:name w:val="firstline"/>
    <w:basedOn w:val="Normal"/>
    <w:uiPriority w:val="99"/>
    <w:rsid w:val="00A23F19"/>
    <w:pPr>
      <w:spacing w:line="240" w:lineRule="atLeast"/>
      <w:ind w:firstLine="840"/>
      <w:jc w:val="both"/>
    </w:pPr>
    <w:rPr>
      <w:color w:val="000000"/>
      <w:sz w:val="22"/>
      <w:szCs w:val="22"/>
      <w:lang w:val="en-US"/>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Normal"/>
    <w:rsid w:val="00A23F19"/>
    <w:pPr>
      <w:tabs>
        <w:tab w:val="left" w:pos="709"/>
      </w:tabs>
    </w:pPr>
    <w:rPr>
      <w:rFonts w:ascii="Tahoma" w:hAnsi="Tahoma"/>
      <w:lang w:val="pl-PL" w:eastAsia="pl-PL"/>
    </w:rPr>
  </w:style>
  <w:style w:type="paragraph" w:customStyle="1" w:styleId="CharCharChar1CharCharCharChar1">
    <w:name w:val="Char Char Char1 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Normal"/>
    <w:rsid w:val="00A23F19"/>
    <w:pPr>
      <w:tabs>
        <w:tab w:val="left" w:pos="709"/>
      </w:tabs>
    </w:pPr>
    <w:rPr>
      <w:rFonts w:ascii="Tahoma" w:hAnsi="Tahoma"/>
      <w:lang w:val="pl-PL" w:eastAsia="pl-PL"/>
    </w:rPr>
  </w:style>
  <w:style w:type="paragraph" w:customStyle="1" w:styleId="CharCharCharCharCharCharChar2">
    <w:name w:val="Char Char Char Char Char Char Char2"/>
    <w:basedOn w:val="Normal"/>
    <w:rsid w:val="00A23F19"/>
    <w:pPr>
      <w:tabs>
        <w:tab w:val="left" w:pos="709"/>
      </w:tabs>
    </w:pPr>
    <w:rPr>
      <w:rFonts w:ascii="Tahoma" w:hAnsi="Tahoma"/>
      <w:lang w:val="pl-PL" w:eastAsia="pl-PL"/>
    </w:rPr>
  </w:style>
  <w:style w:type="paragraph" w:customStyle="1" w:styleId="Char11">
    <w:name w:val="Char1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Normal"/>
    <w:rsid w:val="00A23F19"/>
    <w:pPr>
      <w:tabs>
        <w:tab w:val="left" w:pos="709"/>
      </w:tabs>
      <w:spacing w:line="360" w:lineRule="auto"/>
    </w:pPr>
    <w:rPr>
      <w:rFonts w:ascii="Tahoma" w:hAnsi="Tahoma"/>
      <w:lang w:val="pl-PL" w:eastAsia="pl-PL"/>
    </w:rPr>
  </w:style>
  <w:style w:type="paragraph" w:customStyle="1" w:styleId="CharCharChar1CharCharChar1">
    <w:name w:val="Char Char Char1 Char Char Char1"/>
    <w:basedOn w:val="Normal"/>
    <w:rsid w:val="00A23F19"/>
    <w:pPr>
      <w:tabs>
        <w:tab w:val="left" w:pos="709"/>
      </w:tabs>
      <w:spacing w:line="360" w:lineRule="auto"/>
    </w:pPr>
    <w:rPr>
      <w:rFonts w:ascii="Tahoma" w:hAnsi="Tahoma"/>
      <w:lang w:val="pl-PL" w:eastAsia="pl-PL"/>
    </w:rPr>
  </w:style>
  <w:style w:type="paragraph" w:customStyle="1" w:styleId="CharCharCharChar1">
    <w:name w:val="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1">
    <w:name w:val="Char Char Char Char Char Char Char1 Char Char Char Char Char Char Char Char1"/>
    <w:basedOn w:val="Normal"/>
    <w:rsid w:val="00A23F19"/>
    <w:pPr>
      <w:tabs>
        <w:tab w:val="left" w:pos="709"/>
      </w:tabs>
    </w:pPr>
    <w:rPr>
      <w:rFonts w:ascii="Tahoma" w:hAnsi="Tahoma"/>
      <w:lang w:val="pl-PL" w:eastAsia="pl-PL"/>
    </w:rPr>
  </w:style>
  <w:style w:type="paragraph" w:customStyle="1" w:styleId="Char1CharCharCharCharCharCharCharCharChar1">
    <w:name w:val="Char1 Char Char Char Char Char Char Char Char Char1"/>
    <w:basedOn w:val="Normal"/>
    <w:rsid w:val="00A23F19"/>
    <w:pPr>
      <w:tabs>
        <w:tab w:val="left" w:pos="709"/>
      </w:tabs>
    </w:pPr>
    <w:rPr>
      <w:rFonts w:ascii="Tahoma" w:hAnsi="Tahoma"/>
      <w:lang w:val="pl-PL" w:eastAsia="pl-PL"/>
    </w:rPr>
  </w:style>
  <w:style w:type="paragraph" w:customStyle="1" w:styleId="Char1CharCharCharCharCharCharCharChar1">
    <w:name w:val="Char1 Char Char Char Char Char Char Char Char1"/>
    <w:basedOn w:val="Normal"/>
    <w:rsid w:val="00A23F19"/>
    <w:pPr>
      <w:tabs>
        <w:tab w:val="left" w:pos="709"/>
      </w:tabs>
    </w:pPr>
    <w:rPr>
      <w:rFonts w:ascii="Tahoma" w:hAnsi="Tahoma"/>
      <w:lang w:val="pl-PL" w:eastAsia="pl-PL"/>
    </w:rPr>
  </w:style>
  <w:style w:type="paragraph" w:customStyle="1" w:styleId="Char1CharCharCharCharCharCharCharChar1CharCharCharCharCharChar1">
    <w:name w:val="Char1 Char Char Char Char Char Char Char Char1 Char Char Char Char Char Char1"/>
    <w:basedOn w:val="Normal"/>
    <w:rsid w:val="00A23F19"/>
    <w:pPr>
      <w:tabs>
        <w:tab w:val="left" w:pos="709"/>
      </w:tabs>
    </w:pPr>
    <w:rPr>
      <w:rFonts w:ascii="Tahoma" w:hAnsi="Tahoma"/>
      <w:lang w:val="pl-PL" w:eastAsia="pl-PL"/>
    </w:rPr>
  </w:style>
  <w:style w:type="paragraph" w:customStyle="1" w:styleId="CharCharChar1CharCharCharCharCharChar21">
    <w:name w:val="Char Char Char1 Char Char Char Char Char Char21"/>
    <w:basedOn w:val="Normal"/>
    <w:rsid w:val="00A23F19"/>
    <w:pPr>
      <w:tabs>
        <w:tab w:val="left" w:pos="709"/>
      </w:tabs>
      <w:spacing w:line="360" w:lineRule="auto"/>
    </w:pPr>
    <w:rPr>
      <w:rFonts w:ascii="Tahoma" w:hAnsi="Tahoma"/>
      <w:lang w:val="pl-PL" w:eastAsia="pl-PL"/>
    </w:rPr>
  </w:style>
  <w:style w:type="paragraph" w:customStyle="1" w:styleId="Char21">
    <w:name w:val="Char21"/>
    <w:basedOn w:val="Normal"/>
    <w:rsid w:val="00A23F19"/>
    <w:pPr>
      <w:tabs>
        <w:tab w:val="left" w:pos="709"/>
      </w:tabs>
    </w:pPr>
    <w:rPr>
      <w:rFonts w:ascii="Tahoma" w:hAnsi="Tahoma"/>
      <w:lang w:val="pl-PL" w:eastAsia="pl-PL"/>
    </w:rPr>
  </w:style>
  <w:style w:type="paragraph" w:customStyle="1" w:styleId="CharCharChar11">
    <w:name w:val="Char Char Char1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Normal"/>
    <w:rsid w:val="00A23F19"/>
    <w:pPr>
      <w:tabs>
        <w:tab w:val="left" w:pos="709"/>
      </w:tabs>
    </w:pPr>
    <w:rPr>
      <w:rFonts w:ascii="Tahoma" w:hAnsi="Tahoma"/>
      <w:lang w:val="pl-PL" w:eastAsia="pl-PL"/>
    </w:rPr>
  </w:style>
  <w:style w:type="paragraph" w:customStyle="1" w:styleId="Char3">
    <w:name w:val="Char3"/>
    <w:basedOn w:val="Normal"/>
    <w:rsid w:val="00A23F19"/>
    <w:pPr>
      <w:tabs>
        <w:tab w:val="left" w:pos="709"/>
      </w:tabs>
    </w:pPr>
    <w:rPr>
      <w:rFonts w:ascii="Tahoma" w:hAnsi="Tahoma"/>
      <w:lang w:val="pl-PL" w:eastAsia="pl-PL"/>
    </w:rPr>
  </w:style>
  <w:style w:type="paragraph" w:customStyle="1" w:styleId="CharChar10">
    <w:name w:val="Char Char Знак Знак1"/>
    <w:basedOn w:val="Normal"/>
    <w:rsid w:val="00A23F19"/>
    <w:pPr>
      <w:tabs>
        <w:tab w:val="left" w:pos="709"/>
      </w:tabs>
    </w:pPr>
    <w:rPr>
      <w:rFonts w:ascii="Tahoma" w:hAnsi="Tahoma"/>
      <w:lang w:val="pl-PL" w:eastAsia="pl-PL"/>
    </w:rPr>
  </w:style>
  <w:style w:type="paragraph" w:customStyle="1" w:styleId="CharChar11">
    <w:name w:val="Знак Знак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Normal"/>
    <w:rsid w:val="00A23F19"/>
    <w:pPr>
      <w:tabs>
        <w:tab w:val="left" w:pos="709"/>
      </w:tabs>
    </w:pPr>
    <w:rPr>
      <w:rFonts w:ascii="Tahoma" w:hAnsi="Tahoma"/>
      <w:lang w:val="pl-PL" w:eastAsia="pl-PL"/>
    </w:rPr>
  </w:style>
  <w:style w:type="paragraph" w:customStyle="1" w:styleId="CharCharCharCharCharCharCharCharCharCharCharChar1">
    <w:name w:val="Char Char Char Char Char Char Char Char Char Char Char Char1"/>
    <w:basedOn w:val="Normal"/>
    <w:rsid w:val="00A23F19"/>
    <w:pPr>
      <w:tabs>
        <w:tab w:val="left" w:pos="709"/>
      </w:tabs>
    </w:pPr>
    <w:rPr>
      <w:rFonts w:ascii="Tahoma" w:hAnsi="Tahoma"/>
      <w:lang w:val="pl-PL" w:eastAsia="pl-PL"/>
    </w:rPr>
  </w:style>
  <w:style w:type="paragraph" w:customStyle="1" w:styleId="a7">
    <w:name w:val="Знак Знак Знак"/>
    <w:basedOn w:val="Normal"/>
    <w:rsid w:val="00A23F19"/>
    <w:pPr>
      <w:tabs>
        <w:tab w:val="left" w:pos="709"/>
      </w:tabs>
    </w:pPr>
    <w:rPr>
      <w:rFonts w:ascii="Tahoma" w:hAnsi="Tahoma"/>
      <w:lang w:val="pl-PL" w:eastAsia="pl-PL"/>
    </w:rPr>
  </w:style>
  <w:style w:type="character" w:customStyle="1" w:styleId="CharChar6">
    <w:name w:val="Char Char6"/>
    <w:rsid w:val="00A23F19"/>
    <w:rPr>
      <w:sz w:val="16"/>
      <w:szCs w:val="16"/>
      <w:lang w:val="en-AU"/>
    </w:rPr>
  </w:style>
  <w:style w:type="character" w:customStyle="1" w:styleId="FontStyle50">
    <w:name w:val="Font Style50"/>
    <w:rsid w:val="00A23F19"/>
    <w:rPr>
      <w:rFonts w:ascii="Times New Roman" w:hAnsi="Times New Roman" w:cs="Times New Roman"/>
      <w:sz w:val="22"/>
      <w:szCs w:val="22"/>
    </w:rPr>
  </w:style>
  <w:style w:type="character" w:customStyle="1" w:styleId="CharChar13">
    <w:name w:val="Char Char13"/>
    <w:rsid w:val="00A23F19"/>
    <w:rPr>
      <w:rFonts w:ascii="Tahoma" w:hAnsi="Tahoma"/>
      <w:b/>
      <w:spacing w:val="20"/>
      <w:sz w:val="22"/>
    </w:rPr>
  </w:style>
  <w:style w:type="paragraph" w:customStyle="1" w:styleId="2CharCharCharChar">
    <w:name w:val="2 Char Char Char Char"/>
    <w:basedOn w:val="Normal"/>
    <w:rsid w:val="00A23F19"/>
    <w:pPr>
      <w:tabs>
        <w:tab w:val="left" w:pos="709"/>
      </w:tabs>
    </w:pPr>
    <w:rPr>
      <w:rFonts w:ascii="Tahoma" w:hAnsi="Tahoma"/>
      <w:lang w:val="pl-PL" w:eastAsia="pl-PL"/>
    </w:rPr>
  </w:style>
  <w:style w:type="paragraph" w:customStyle="1" w:styleId="Char1CharCharChar1CharCharCharCharCharCharCharChar">
    <w:name w:val="Char1 Char Char Char1 Char Char Char Char Char Char Char Char Знак Знак Знак Знак"/>
    <w:basedOn w:val="Normal"/>
    <w:rsid w:val="00A23F19"/>
    <w:pPr>
      <w:tabs>
        <w:tab w:val="left" w:pos="709"/>
      </w:tabs>
    </w:pPr>
    <w:rPr>
      <w:rFonts w:ascii="Tahoma" w:hAnsi="Tahoma"/>
      <w:lang w:val="pl-PL" w:eastAsia="pl-PL"/>
    </w:rPr>
  </w:style>
  <w:style w:type="character" w:customStyle="1" w:styleId="CharChar8">
    <w:name w:val="Char Char8"/>
    <w:rsid w:val="00A23F19"/>
    <w:rPr>
      <w:rFonts w:ascii="Tahoma" w:hAnsi="Tahoma"/>
      <w:spacing w:val="20"/>
      <w:sz w:val="22"/>
    </w:rPr>
  </w:style>
  <w:style w:type="character" w:customStyle="1" w:styleId="CharChar7">
    <w:name w:val="Char Char7"/>
    <w:rsid w:val="00A23F19"/>
    <w:rPr>
      <w:lang w:val="en-AU"/>
    </w:rPr>
  </w:style>
  <w:style w:type="character" w:customStyle="1" w:styleId="small1">
    <w:name w:val="small1"/>
    <w:rsid w:val="00A23F19"/>
    <w:rPr>
      <w:rFonts w:ascii="Verdana" w:hAnsi="Verdana" w:hint="default"/>
      <w:sz w:val="17"/>
      <w:szCs w:val="17"/>
    </w:rPr>
  </w:style>
  <w:style w:type="paragraph" w:customStyle="1" w:styleId="Title3">
    <w:name w:val="Title 3"/>
    <w:basedOn w:val="Heading3"/>
    <w:rsid w:val="00A23F19"/>
    <w:pPr>
      <w:keepLines w:val="0"/>
      <w:numPr>
        <w:numId w:val="20"/>
      </w:numPr>
      <w:spacing w:before="240"/>
      <w:jc w:val="both"/>
    </w:pPr>
    <w:rPr>
      <w:rFonts w:eastAsia="Times New Roman" w:cs="Times New Roman"/>
      <w:bCs w:val="0"/>
      <w:sz w:val="28"/>
    </w:rPr>
  </w:style>
  <w:style w:type="paragraph" w:customStyle="1" w:styleId="A8">
    <w:name w:val="A"/>
    <w:basedOn w:val="Normal"/>
    <w:rsid w:val="00A23F19"/>
    <w:pPr>
      <w:numPr>
        <w:ilvl w:val="12"/>
      </w:numPr>
      <w:spacing w:after="120"/>
      <w:ind w:left="567"/>
      <w:jc w:val="both"/>
    </w:pPr>
    <w:rPr>
      <w:rFonts w:ascii="Arial" w:hAnsi="Arial"/>
      <w:sz w:val="22"/>
    </w:rPr>
  </w:style>
  <w:style w:type="paragraph" w:customStyle="1" w:styleId="oddl-nadpis">
    <w:name w:val="oddíl-nadpis"/>
    <w:basedOn w:val="Normal"/>
    <w:rsid w:val="00A23F19"/>
    <w:pPr>
      <w:keepNext/>
      <w:widowControl w:val="0"/>
      <w:tabs>
        <w:tab w:val="left" w:pos="567"/>
      </w:tabs>
      <w:spacing w:before="240" w:line="240" w:lineRule="exact"/>
    </w:pPr>
    <w:rPr>
      <w:rFonts w:ascii="Arial" w:hAnsi="Arial"/>
      <w:b/>
      <w:lang w:val="cs-CZ"/>
    </w:rPr>
  </w:style>
  <w:style w:type="character" w:customStyle="1" w:styleId="CharChar3">
    <w:name w:val="Char Char3"/>
    <w:rsid w:val="00A23F19"/>
    <w:rPr>
      <w:rFonts w:ascii="Courier New" w:hAnsi="Courier New"/>
      <w:lang w:val="en-US" w:eastAsia="en-US"/>
    </w:rPr>
  </w:style>
  <w:style w:type="paragraph" w:customStyle="1" w:styleId="2CharCharCharCharCharCharChar">
    <w:name w:val="2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
    <w:name w:val="Char Char Char Char Char Char Char Char Char Char"/>
    <w:basedOn w:val="Normal"/>
    <w:rsid w:val="00A23F19"/>
    <w:pPr>
      <w:tabs>
        <w:tab w:val="left" w:pos="709"/>
      </w:tabs>
    </w:pPr>
    <w:rPr>
      <w:rFonts w:ascii="Tahoma" w:hAnsi="Tahoma"/>
      <w:lang w:val="pl-PL" w:eastAsia="pl-PL"/>
    </w:rPr>
  </w:style>
  <w:style w:type="paragraph" w:customStyle="1" w:styleId="15">
    <w:name w:val="1"/>
    <w:basedOn w:val="Normal"/>
    <w:rsid w:val="00A23F19"/>
    <w:pPr>
      <w:tabs>
        <w:tab w:val="left" w:pos="709"/>
      </w:tabs>
    </w:pPr>
    <w:rPr>
      <w:rFonts w:ascii="Tahoma" w:hAnsi="Tahoma"/>
      <w:lang w:val="pl-PL" w:eastAsia="pl-PL"/>
    </w:rPr>
  </w:style>
  <w:style w:type="paragraph" w:customStyle="1" w:styleId="1CharCharChar1">
    <w:name w:val="1 Char Char Char1"/>
    <w:basedOn w:val="Normal"/>
    <w:rsid w:val="00A23F19"/>
    <w:pPr>
      <w:tabs>
        <w:tab w:val="left" w:pos="709"/>
      </w:tabs>
    </w:pPr>
    <w:rPr>
      <w:rFonts w:ascii="Tahoma" w:hAnsi="Tahoma"/>
      <w:lang w:val="pl-PL" w:eastAsia="pl-PL"/>
    </w:rPr>
  </w:style>
  <w:style w:type="paragraph" w:customStyle="1" w:styleId="CharCharCharCharCharCharCharCharCharCharCharChar1CharCharChar">
    <w:name w:val="Char Char Char Char Char Char Char Char Char Char Char Char1 Char Char Char"/>
    <w:basedOn w:val="Normal"/>
    <w:rsid w:val="00A23F19"/>
    <w:pPr>
      <w:tabs>
        <w:tab w:val="left" w:pos="709"/>
      </w:tabs>
    </w:pPr>
    <w:rPr>
      <w:rFonts w:ascii="Tahoma" w:hAnsi="Tahoma"/>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
    <w:name w:val="Char Char Char Char Char Char Char Char Char"/>
    <w:basedOn w:val="Normal"/>
    <w:rsid w:val="00A23F19"/>
    <w:pPr>
      <w:tabs>
        <w:tab w:val="left" w:pos="709"/>
      </w:tabs>
    </w:pPr>
    <w:rPr>
      <w:rFonts w:ascii="Tahoma" w:hAnsi="Tahoma"/>
      <w:lang w:val="pl-PL" w:eastAsia="pl-PL"/>
    </w:rPr>
  </w:style>
  <w:style w:type="paragraph" w:customStyle="1" w:styleId="1CharCharChar1CharCharCharCharCharChar">
    <w:name w:val="1 Char Char Char1 Char Char Char Char Char Char"/>
    <w:basedOn w:val="Normal"/>
    <w:rsid w:val="00A23F19"/>
    <w:pPr>
      <w:tabs>
        <w:tab w:val="left" w:pos="709"/>
      </w:tabs>
    </w:pPr>
    <w:rPr>
      <w:rFonts w:ascii="Tahoma" w:hAnsi="Tahoma"/>
      <w:lang w:val="pl-PL" w:eastAsia="pl-PL"/>
    </w:rPr>
  </w:style>
  <w:style w:type="paragraph" w:customStyle="1" w:styleId="2Char">
    <w:name w:val="2 Char"/>
    <w:basedOn w:val="Normal"/>
    <w:rsid w:val="00A23F19"/>
    <w:pPr>
      <w:tabs>
        <w:tab w:val="left" w:pos="709"/>
      </w:tabs>
    </w:pPr>
    <w:rPr>
      <w:rFonts w:ascii="Tahoma" w:hAnsi="Tahoma"/>
      <w:lang w:val="pl-PL" w:eastAsia="pl-PL"/>
    </w:rPr>
  </w:style>
  <w:style w:type="paragraph" w:customStyle="1" w:styleId="CharCharCharCharCharCharCharCharCharCharCharChar1Char">
    <w:name w:val="Char Char Char Char Char Char Char Char Char Char Char Char1 Char"/>
    <w:basedOn w:val="Normal"/>
    <w:rsid w:val="00A23F19"/>
    <w:pPr>
      <w:tabs>
        <w:tab w:val="left" w:pos="709"/>
      </w:tabs>
    </w:pPr>
    <w:rPr>
      <w:rFonts w:ascii="Tahoma" w:hAnsi="Tahoma"/>
      <w:lang w:val="pl-PL" w:eastAsia="pl-PL"/>
    </w:rPr>
  </w:style>
  <w:style w:type="paragraph" w:customStyle="1" w:styleId="Char1CharCharChar1CharCharCharCharCharCharCharChar0">
    <w:name w:val="Char1 Char Char Char1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Normal"/>
    <w:rsid w:val="00A23F19"/>
    <w:pPr>
      <w:tabs>
        <w:tab w:val="left" w:pos="709"/>
      </w:tabs>
    </w:pPr>
    <w:rPr>
      <w:rFonts w:ascii="Tahoma" w:hAnsi="Tahoma"/>
      <w:lang w:val="pl-PL" w:eastAsia="pl-PL"/>
    </w:rPr>
  </w:style>
  <w:style w:type="paragraph" w:customStyle="1" w:styleId="CharCharCharCharCharCharCharCharCharCharCharChar2CharCharChar1Char">
    <w:name w:val="Char Char Char Char Char Char Char Char Char Char Char Char2 Char Char Char1 Char"/>
    <w:basedOn w:val="Normal"/>
    <w:rsid w:val="00A23F19"/>
    <w:pPr>
      <w:tabs>
        <w:tab w:val="left" w:pos="709"/>
      </w:tabs>
    </w:pPr>
    <w:rPr>
      <w:rFonts w:ascii="Tahoma" w:hAnsi="Tahoma"/>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Normal"/>
    <w:rsid w:val="00A23F19"/>
    <w:pPr>
      <w:tabs>
        <w:tab w:val="left" w:pos="709"/>
      </w:tabs>
    </w:pPr>
    <w:rPr>
      <w:rFonts w:ascii="Tahoma" w:hAnsi="Tahoma"/>
      <w:lang w:val="pl-PL" w:eastAsia="pl-PL"/>
    </w:rPr>
  </w:style>
  <w:style w:type="paragraph" w:customStyle="1" w:styleId="CharCharCharCharCharChar1Char">
    <w:name w:val="Char Char Char Char Char Char1 Char"/>
    <w:basedOn w:val="Normal"/>
    <w:rsid w:val="00A23F19"/>
    <w:pPr>
      <w:tabs>
        <w:tab w:val="left" w:pos="709"/>
      </w:tabs>
    </w:pPr>
    <w:rPr>
      <w:rFonts w:ascii="Tahoma" w:hAnsi="Tahoma"/>
      <w:lang w:val="pl-PL" w:eastAsia="pl-PL"/>
    </w:rPr>
  </w:style>
  <w:style w:type="character" w:customStyle="1" w:styleId="FontStyle24">
    <w:name w:val="Font Style24"/>
    <w:rsid w:val="00A23F19"/>
    <w:rPr>
      <w:rFonts w:ascii="Times New Roman" w:hAnsi="Times New Roman" w:cs="Times New Roman"/>
      <w:sz w:val="22"/>
      <w:szCs w:val="22"/>
    </w:rPr>
  </w:style>
  <w:style w:type="paragraph" w:customStyle="1" w:styleId="Style18">
    <w:name w:val="Style18"/>
    <w:basedOn w:val="Normal"/>
    <w:rsid w:val="00A23F19"/>
    <w:pPr>
      <w:spacing w:before="120" w:after="120" w:line="280" w:lineRule="atLeast"/>
      <w:ind w:left="360"/>
      <w:jc w:val="center"/>
    </w:pPr>
    <w:rPr>
      <w:bCs/>
      <w:sz w:val="28"/>
      <w:szCs w:val="32"/>
    </w:rPr>
  </w:style>
  <w:style w:type="paragraph" w:customStyle="1" w:styleId="BodyText210">
    <w:name w:val="Body Text 21"/>
    <w:basedOn w:val="Normal"/>
    <w:rsid w:val="00A23F19"/>
    <w:pPr>
      <w:widowControl w:val="0"/>
      <w:overflowPunct w:val="0"/>
      <w:autoSpaceDE w:val="0"/>
      <w:autoSpaceDN w:val="0"/>
      <w:adjustRightInd w:val="0"/>
      <w:jc w:val="center"/>
      <w:textAlignment w:val="baseline"/>
    </w:pPr>
    <w:rPr>
      <w:b/>
      <w:lang w:val="en-US"/>
    </w:rPr>
  </w:style>
  <w:style w:type="paragraph" w:customStyle="1" w:styleId="Style12">
    <w:name w:val="Style12"/>
    <w:basedOn w:val="Normal"/>
    <w:rsid w:val="00A23F19"/>
    <w:pPr>
      <w:widowControl w:val="0"/>
      <w:autoSpaceDE w:val="0"/>
      <w:autoSpaceDN w:val="0"/>
      <w:adjustRightInd w:val="0"/>
      <w:spacing w:line="247" w:lineRule="exact"/>
      <w:ind w:firstLine="720"/>
      <w:jc w:val="both"/>
    </w:pPr>
  </w:style>
  <w:style w:type="character" w:customStyle="1" w:styleId="FontStyle16">
    <w:name w:val="Font Style16"/>
    <w:rsid w:val="00A23F19"/>
    <w:rPr>
      <w:rFonts w:ascii="Times New Roman" w:hAnsi="Times New Roman" w:cs="Times New Roman"/>
      <w:b/>
      <w:bCs/>
      <w:spacing w:val="10"/>
      <w:sz w:val="24"/>
      <w:szCs w:val="24"/>
    </w:rPr>
  </w:style>
  <w:style w:type="character" w:customStyle="1" w:styleId="FontStyle17">
    <w:name w:val="Font Style17"/>
    <w:rsid w:val="00A23F19"/>
    <w:rPr>
      <w:rFonts w:ascii="Times New Roman" w:hAnsi="Times New Roman" w:cs="Times New Roman"/>
      <w:i/>
      <w:iCs/>
      <w:sz w:val="16"/>
      <w:szCs w:val="16"/>
    </w:rPr>
  </w:style>
  <w:style w:type="paragraph" w:customStyle="1" w:styleId="Style10">
    <w:name w:val="Style10"/>
    <w:basedOn w:val="Normal"/>
    <w:rsid w:val="00A23F19"/>
    <w:pPr>
      <w:widowControl w:val="0"/>
      <w:autoSpaceDE w:val="0"/>
      <w:autoSpaceDN w:val="0"/>
      <w:adjustRightInd w:val="0"/>
    </w:pPr>
  </w:style>
  <w:style w:type="character" w:customStyle="1" w:styleId="FontStyle18">
    <w:name w:val="Font Style18"/>
    <w:rsid w:val="00A23F19"/>
    <w:rPr>
      <w:rFonts w:ascii="Times New Roman" w:hAnsi="Times New Roman" w:cs="Times New Roman"/>
      <w:b/>
      <w:bCs/>
      <w:spacing w:val="10"/>
      <w:sz w:val="24"/>
      <w:szCs w:val="24"/>
    </w:rPr>
  </w:style>
  <w:style w:type="character" w:customStyle="1" w:styleId="FontStyle19">
    <w:name w:val="Font Style19"/>
    <w:rsid w:val="00A23F19"/>
    <w:rPr>
      <w:rFonts w:ascii="Times New Roman" w:hAnsi="Times New Roman" w:cs="Times New Roman"/>
      <w:i/>
      <w:iCs/>
      <w:spacing w:val="10"/>
      <w:sz w:val="20"/>
      <w:szCs w:val="20"/>
    </w:rPr>
  </w:style>
  <w:style w:type="paragraph" w:customStyle="1" w:styleId="NoSpacing2">
    <w:name w:val="No Spacing2"/>
    <w:basedOn w:val="Normal"/>
    <w:rsid w:val="00A23F19"/>
    <w:pPr>
      <w:spacing w:line="360" w:lineRule="auto"/>
      <w:ind w:left="1415" w:firstLine="709"/>
      <w:jc w:val="right"/>
    </w:pPr>
    <w:rPr>
      <w:b/>
      <w:i/>
      <w:sz w:val="18"/>
      <w:szCs w:val="18"/>
      <w:lang w:eastAsia="en-US"/>
    </w:rPr>
  </w:style>
  <w:style w:type="character" w:customStyle="1" w:styleId="FontStyle122">
    <w:name w:val="Font Style122"/>
    <w:rsid w:val="00A23F19"/>
    <w:rPr>
      <w:rFonts w:ascii="Times New Roman" w:hAnsi="Times New Roman" w:cs="Times New Roman"/>
      <w:sz w:val="20"/>
      <w:szCs w:val="20"/>
    </w:rPr>
  </w:style>
  <w:style w:type="character" w:customStyle="1" w:styleId="FontStyle124">
    <w:name w:val="Font Style124"/>
    <w:rsid w:val="00A23F19"/>
    <w:rPr>
      <w:rFonts w:ascii="Times New Roman" w:hAnsi="Times New Roman" w:cs="Times New Roman"/>
      <w:i/>
      <w:iCs/>
      <w:sz w:val="20"/>
      <w:szCs w:val="20"/>
    </w:rPr>
  </w:style>
  <w:style w:type="paragraph" w:customStyle="1" w:styleId="Style87">
    <w:name w:val="Style87"/>
    <w:basedOn w:val="Normal"/>
    <w:rsid w:val="00A23F19"/>
    <w:pPr>
      <w:widowControl w:val="0"/>
      <w:autoSpaceDE w:val="0"/>
      <w:autoSpaceDN w:val="0"/>
      <w:adjustRightInd w:val="0"/>
      <w:spacing w:line="277" w:lineRule="exact"/>
      <w:jc w:val="both"/>
    </w:pPr>
  </w:style>
  <w:style w:type="paragraph" w:styleId="Index1">
    <w:name w:val="index 1"/>
    <w:basedOn w:val="Normal"/>
    <w:next w:val="Normal"/>
    <w:autoRedefine/>
    <w:semiHidden/>
    <w:rsid w:val="00A23F19"/>
    <w:pPr>
      <w:widowControl w:val="0"/>
      <w:tabs>
        <w:tab w:val="right" w:leader="dot" w:pos="9360"/>
      </w:tabs>
      <w:suppressAutoHyphens/>
      <w:ind w:left="1440" w:right="720" w:hanging="1440"/>
    </w:pPr>
    <w:rPr>
      <w:rFonts w:ascii="Courier New" w:hAnsi="Courier New"/>
      <w:lang w:val="en-US"/>
    </w:rPr>
  </w:style>
  <w:style w:type="paragraph" w:customStyle="1" w:styleId="26">
    <w:name w:val="Изнесен текст2"/>
    <w:basedOn w:val="Normal"/>
    <w:semiHidden/>
    <w:rsid w:val="00A23F19"/>
    <w:rPr>
      <w:rFonts w:ascii="Tahoma" w:hAnsi="Tahoma" w:cs="Tahoma"/>
      <w:sz w:val="16"/>
      <w:szCs w:val="16"/>
    </w:rPr>
  </w:style>
  <w:style w:type="paragraph" w:customStyle="1" w:styleId="27">
    <w:name w:val="Предмет на коментар2"/>
    <w:basedOn w:val="CommentText"/>
    <w:next w:val="CommentText"/>
    <w:semiHidden/>
    <w:rsid w:val="00A23F19"/>
    <w:pPr>
      <w:numPr>
        <w:numId w:val="0"/>
      </w:numPr>
      <w:jc w:val="left"/>
    </w:pPr>
    <w:rPr>
      <w:b/>
      <w:bCs/>
      <w:szCs w:val="24"/>
      <w:lang w:eastAsia="bg-BG"/>
    </w:rPr>
  </w:style>
  <w:style w:type="paragraph" w:customStyle="1" w:styleId="CharCharCharCharCharCharChar1CharCharCharCharCharCharCharCharChar1">
    <w:name w:val="Char Char Char Char Char Char Char1 Char Char Char Char Char Char Char Char Char1"/>
    <w:basedOn w:val="Normal"/>
    <w:semiHidden/>
    <w:rsid w:val="00A23F19"/>
    <w:pPr>
      <w:tabs>
        <w:tab w:val="left" w:pos="709"/>
      </w:tabs>
    </w:pPr>
    <w:rPr>
      <w:rFonts w:ascii="Tahoma" w:hAnsi="Tahoma"/>
      <w:lang w:val="pl-PL" w:eastAsia="pl-PL"/>
    </w:rPr>
  </w:style>
  <w:style w:type="paragraph" w:customStyle="1" w:styleId="OPACtext">
    <w:name w:val="OPAC text"/>
    <w:basedOn w:val="Normal"/>
    <w:uiPriority w:val="99"/>
    <w:rsid w:val="00A23F19"/>
    <w:pPr>
      <w:spacing w:before="120" w:after="120"/>
      <w:ind w:firstLine="709"/>
      <w:jc w:val="both"/>
    </w:pPr>
    <w:rPr>
      <w:rFonts w:eastAsia="MS Mincho"/>
      <w:szCs w:val="16"/>
    </w:rPr>
  </w:style>
  <w:style w:type="paragraph" w:customStyle="1" w:styleId="CharCharCharCharCharCharCharCharCharCharCharCharCharChar">
    <w:name w:val="Char Char Char Char Char Char Char Char Char Char Char Char Char Char"/>
    <w:basedOn w:val="Normal"/>
    <w:rsid w:val="00A23F19"/>
    <w:pPr>
      <w:tabs>
        <w:tab w:val="left" w:pos="709"/>
      </w:tabs>
    </w:pPr>
    <w:rPr>
      <w:rFonts w:ascii="Tahoma" w:hAnsi="Tahoma" w:cs="Tahoma"/>
      <w:lang w:val="pl-PL" w:eastAsia="pl-PL"/>
    </w:rPr>
  </w:style>
  <w:style w:type="paragraph" w:customStyle="1" w:styleId="CharCharCharCharCharCharCharChar">
    <w:name w:val="Char Char Char Char Char Char Char Char"/>
    <w:basedOn w:val="Normal"/>
    <w:rsid w:val="00A23F19"/>
    <w:pPr>
      <w:tabs>
        <w:tab w:val="left" w:pos="709"/>
      </w:tabs>
    </w:pPr>
    <w:rPr>
      <w:rFonts w:ascii="Tahoma" w:hAnsi="Tahoma" w:cs="Tahoma"/>
      <w:lang w:val="pl-PL" w:eastAsia="pl-PL"/>
    </w:rPr>
  </w:style>
  <w:style w:type="paragraph" w:customStyle="1" w:styleId="CharCharCharCharCharCharCharCharChar0">
    <w:name w:val="Знак Знак Char Char Char Char Char Char Char Char Char"/>
    <w:basedOn w:val="Normal"/>
    <w:rsid w:val="00A23F19"/>
    <w:pPr>
      <w:tabs>
        <w:tab w:val="left" w:pos="709"/>
      </w:tabs>
    </w:pPr>
    <w:rPr>
      <w:rFonts w:ascii="Tahoma" w:hAnsi="Tahoma"/>
      <w:lang w:val="pl-PL" w:eastAsia="pl-PL"/>
    </w:rPr>
  </w:style>
  <w:style w:type="character" w:customStyle="1" w:styleId="FontStyle182">
    <w:name w:val="Font Style182"/>
    <w:rsid w:val="00A23F19"/>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0">
    <w:name w:val="Char Char Char Char Char"/>
    <w:basedOn w:val="Normal"/>
    <w:rsid w:val="00A23F19"/>
    <w:pPr>
      <w:tabs>
        <w:tab w:val="left" w:pos="709"/>
      </w:tabs>
    </w:pPr>
    <w:rPr>
      <w:rFonts w:ascii="Tahoma" w:hAnsi="Tahoma" w:cs="Tahoma"/>
      <w:lang w:val="pl-PL" w:eastAsia="pl-PL"/>
    </w:rPr>
  </w:style>
  <w:style w:type="character" w:customStyle="1" w:styleId="FontStyle32">
    <w:name w:val="Font Style32"/>
    <w:rsid w:val="00A23F19"/>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12">
    <w:name w:val="Char Char1 Знак Знак"/>
    <w:basedOn w:val="Normal"/>
    <w:rsid w:val="00A23F19"/>
    <w:pPr>
      <w:tabs>
        <w:tab w:val="left" w:pos="709"/>
      </w:tabs>
    </w:pPr>
    <w:rPr>
      <w:rFonts w:ascii="Tahoma" w:hAnsi="Tahoma"/>
      <w:lang w:val="pl-PL" w:eastAsia="pl-PL"/>
    </w:rPr>
  </w:style>
  <w:style w:type="paragraph" w:customStyle="1" w:styleId="Char1CharCharChar1CharCharCharCharCharChar">
    <w:name w:val="Char1 Char Char Char1 Char Char Char Char Char Char"/>
    <w:basedOn w:val="Normal"/>
    <w:rsid w:val="00A23F19"/>
    <w:pPr>
      <w:tabs>
        <w:tab w:val="left" w:pos="709"/>
      </w:tabs>
    </w:pPr>
    <w:rPr>
      <w:rFonts w:ascii="Tahoma" w:hAnsi="Tahoma"/>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Normal"/>
    <w:rsid w:val="00A23F19"/>
    <w:pPr>
      <w:tabs>
        <w:tab w:val="left" w:pos="709"/>
      </w:tabs>
    </w:pPr>
    <w:rPr>
      <w:rFonts w:ascii="Tahoma" w:hAnsi="Tahoma"/>
      <w:lang w:val="pl-PL" w:eastAsia="pl-PL"/>
    </w:rPr>
  </w:style>
  <w:style w:type="character" w:customStyle="1" w:styleId="FontStyle23">
    <w:name w:val="Font Style23"/>
    <w:rsid w:val="00A23F19"/>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Normal"/>
    <w:rsid w:val="00A23F19"/>
    <w:pPr>
      <w:tabs>
        <w:tab w:val="left" w:pos="709"/>
      </w:tabs>
    </w:pPr>
    <w:rPr>
      <w:rFonts w:ascii="Tahoma" w:hAnsi="Tahoma"/>
      <w:lang w:val="pl-PL" w:eastAsia="pl-PL"/>
    </w:rPr>
  </w:style>
  <w:style w:type="paragraph" w:customStyle="1" w:styleId="16">
    <w:name w:val="Знак Знак1"/>
    <w:basedOn w:val="Normal"/>
    <w:rsid w:val="00A23F19"/>
    <w:pPr>
      <w:tabs>
        <w:tab w:val="left" w:pos="709"/>
      </w:tabs>
    </w:pPr>
    <w:rPr>
      <w:rFonts w:ascii="Tahoma" w:hAnsi="Tahoma"/>
      <w:lang w:val="pl-PL" w:eastAsia="pl-PL"/>
    </w:rPr>
  </w:style>
  <w:style w:type="character" w:customStyle="1" w:styleId="FontStyle63">
    <w:name w:val="Font Style63"/>
    <w:rsid w:val="00A23F19"/>
    <w:rPr>
      <w:rFonts w:ascii="Verdana" w:hAnsi="Verdana"/>
      <w:sz w:val="20"/>
    </w:rPr>
  </w:style>
  <w:style w:type="paragraph" w:customStyle="1" w:styleId="5Text">
    <w:name w:val="5 Text"/>
    <w:basedOn w:val="Normal"/>
    <w:link w:val="5TextChar"/>
    <w:rsid w:val="00A23F19"/>
    <w:pPr>
      <w:spacing w:line="360" w:lineRule="auto"/>
      <w:ind w:firstLine="680"/>
      <w:jc w:val="both"/>
    </w:pPr>
    <w:rPr>
      <w:rFonts w:eastAsia="Calibri"/>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A23F19"/>
    <w:rPr>
      <w:rFonts w:ascii="Times New Roman" w:eastAsia="Calibri" w:hAnsi="Times New Roman" w:cs="Times New Roman"/>
      <w:sz w:val="24"/>
      <w:szCs w:val="24"/>
      <w:lang w:eastAsia="bg-BG"/>
      <w14:shadow w14:blurRad="50800" w14:dist="38100" w14:dir="2700000" w14:sx="100000" w14:sy="100000" w14:kx="0" w14:ky="0" w14:algn="tl">
        <w14:srgbClr w14:val="000000">
          <w14:alpha w14:val="60000"/>
        </w14:srgbClr>
      </w14:shadow>
    </w:rPr>
  </w:style>
  <w:style w:type="paragraph" w:customStyle="1" w:styleId="newStyle1">
    <w:name w:val="new Style1"/>
    <w:basedOn w:val="Normal"/>
    <w:link w:val="newStyle1Char1"/>
    <w:rsid w:val="00A23F19"/>
    <w:pPr>
      <w:widowControl w:val="0"/>
      <w:tabs>
        <w:tab w:val="right" w:pos="8789"/>
      </w:tabs>
      <w:suppressAutoHyphens/>
      <w:spacing w:before="120" w:line="280" w:lineRule="atLeast"/>
      <w:ind w:left="360" w:firstLine="709"/>
      <w:jc w:val="both"/>
    </w:pPr>
    <w:rPr>
      <w:rFonts w:ascii="Arial" w:eastAsia="Calibri" w:hAnsi="Arial"/>
      <w:snapToGrid w:val="0"/>
      <w:spacing w:val="-2"/>
      <w:sz w:val="20"/>
    </w:rPr>
  </w:style>
  <w:style w:type="character" w:customStyle="1" w:styleId="newStyle1Char1">
    <w:name w:val="new Style1 Char1"/>
    <w:link w:val="newStyle1"/>
    <w:locked/>
    <w:rsid w:val="00A23F19"/>
    <w:rPr>
      <w:rFonts w:ascii="Arial" w:eastAsia="Calibri" w:hAnsi="Arial" w:cs="Times New Roman"/>
      <w:snapToGrid w:val="0"/>
      <w:spacing w:val="-2"/>
      <w:sz w:val="20"/>
      <w:szCs w:val="24"/>
      <w:lang w:eastAsia="bg-BG"/>
    </w:rPr>
  </w:style>
  <w:style w:type="character" w:customStyle="1" w:styleId="BodyChar">
    <w:name w:val="Body Char"/>
    <w:link w:val="Body"/>
    <w:locked/>
    <w:rsid w:val="00A23F19"/>
    <w:rPr>
      <w:rFonts w:ascii="Arial Unicode MS" w:eastAsia="Arial Unicode MS" w:hAnsi="Times New Roman" w:cs="Arial Unicode MS"/>
      <w:color w:val="000000"/>
      <w:sz w:val="24"/>
      <w:szCs w:val="24"/>
      <w:u w:color="000000"/>
      <w:lang w:val="ru-RU" w:eastAsia="bg-BG"/>
    </w:rPr>
  </w:style>
  <w:style w:type="paragraph" w:customStyle="1" w:styleId="Normal1">
    <w:name w:val="Normal 1"/>
    <w:basedOn w:val="Normal"/>
    <w:link w:val="Normal1Char"/>
    <w:rsid w:val="00A23F19"/>
    <w:pPr>
      <w:ind w:firstLine="720"/>
      <w:jc w:val="both"/>
    </w:pPr>
    <w:rPr>
      <w:rFonts w:ascii="Arial" w:eastAsia="Calibri" w:hAnsi="Arial"/>
      <w:sz w:val="22"/>
      <w:szCs w:val="22"/>
      <w:lang w:val="x-none"/>
    </w:rPr>
  </w:style>
  <w:style w:type="character" w:customStyle="1" w:styleId="Normal1Char">
    <w:name w:val="Normal 1 Char"/>
    <w:link w:val="Normal1"/>
    <w:rsid w:val="00A23F19"/>
    <w:rPr>
      <w:rFonts w:ascii="Arial" w:eastAsia="Calibri" w:hAnsi="Arial" w:cs="Times New Roman"/>
      <w:lang w:val="x-none" w:eastAsia="bg-BG"/>
    </w:rPr>
  </w:style>
  <w:style w:type="paragraph" w:customStyle="1" w:styleId="default0">
    <w:name w:val="default"/>
    <w:basedOn w:val="Normal"/>
    <w:rsid w:val="00A23F19"/>
    <w:pPr>
      <w:spacing w:before="100" w:beforeAutospacing="1" w:after="100" w:afterAutospacing="1"/>
    </w:pPr>
  </w:style>
  <w:style w:type="character" w:customStyle="1" w:styleId="FontStyle11">
    <w:name w:val="Font Style11"/>
    <w:rsid w:val="00A23F19"/>
    <w:rPr>
      <w:rFonts w:ascii="Times New Roman" w:hAnsi="Times New Roman" w:cs="Times New Roman"/>
      <w:sz w:val="30"/>
      <w:szCs w:val="30"/>
    </w:rPr>
  </w:style>
  <w:style w:type="paragraph" w:customStyle="1" w:styleId="17">
    <w:name w:val="Нормален (уеб)1"/>
    <w:basedOn w:val="Normal"/>
    <w:rsid w:val="00A23F19"/>
    <w:pPr>
      <w:spacing w:before="100" w:beforeAutospacing="1" w:after="100" w:afterAutospacing="1"/>
    </w:pPr>
  </w:style>
  <w:style w:type="paragraph" w:customStyle="1" w:styleId="HTML1">
    <w:name w:val="HTML стандартен1"/>
    <w:basedOn w:val="Normal"/>
    <w:rsid w:val="00A2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CharCharCharCharCharCharCharCharCharCharCharChar2">
    <w:name w:val="Char Char Char Char Char Char Char Char Char Char Char Char2"/>
    <w:basedOn w:val="Normal"/>
    <w:rsid w:val="00A23F19"/>
    <w:pPr>
      <w:tabs>
        <w:tab w:val="left" w:pos="709"/>
      </w:tabs>
    </w:pPr>
    <w:rPr>
      <w:rFonts w:ascii="Tahoma" w:hAnsi="Tahoma" w:cs="Tahoma"/>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Normal"/>
    <w:rsid w:val="00A23F19"/>
    <w:pPr>
      <w:tabs>
        <w:tab w:val="left" w:pos="709"/>
      </w:tabs>
    </w:pPr>
    <w:rPr>
      <w:rFonts w:ascii="Tahoma" w:hAnsi="Tahoma" w:cs="Tahoma"/>
      <w:lang w:val="pl-PL" w:eastAsia="pl-PL"/>
    </w:rPr>
  </w:style>
  <w:style w:type="paragraph" w:customStyle="1" w:styleId="18">
    <w:name w:val="Изнесен текст1"/>
    <w:basedOn w:val="Normal"/>
    <w:semiHidden/>
    <w:rsid w:val="00A23F19"/>
    <w:rPr>
      <w:rFonts w:ascii="Tahoma" w:hAnsi="Tahoma" w:cs="Tahoma"/>
      <w:sz w:val="16"/>
      <w:szCs w:val="16"/>
    </w:rPr>
  </w:style>
  <w:style w:type="paragraph" w:customStyle="1" w:styleId="19">
    <w:name w:val="Предмет на коментар1"/>
    <w:basedOn w:val="CommentText"/>
    <w:next w:val="CommentText"/>
    <w:semiHidden/>
    <w:rsid w:val="00A23F19"/>
    <w:pPr>
      <w:numPr>
        <w:numId w:val="0"/>
      </w:numPr>
      <w:jc w:val="left"/>
    </w:pPr>
    <w:rPr>
      <w:b/>
      <w:bCs/>
      <w:szCs w:val="24"/>
      <w:lang w:eastAsia="bg-BG"/>
    </w:rPr>
  </w:style>
  <w:style w:type="paragraph" w:customStyle="1" w:styleId="CharCharCharCharCharCharCharCharChar1">
    <w:name w:val="Char Char Char Char Char Char Char Char Char1"/>
    <w:basedOn w:val="Normal"/>
    <w:rsid w:val="00A23F19"/>
    <w:pPr>
      <w:tabs>
        <w:tab w:val="left" w:pos="709"/>
      </w:tabs>
    </w:pPr>
    <w:rPr>
      <w:rFonts w:ascii="Tahoma" w:hAnsi="Tahoma" w:cs="Tahoma"/>
      <w:lang w:val="pl-PL" w:eastAsia="pl-PL"/>
    </w:rPr>
  </w:style>
  <w:style w:type="paragraph" w:customStyle="1" w:styleId="CharCharCharCharCharCharChar4">
    <w:name w:val="Char Char Char Char Char Char Char4"/>
    <w:basedOn w:val="Normal"/>
    <w:rsid w:val="00A23F19"/>
    <w:pPr>
      <w:tabs>
        <w:tab w:val="left" w:pos="709"/>
      </w:tabs>
      <w:spacing w:line="360" w:lineRule="auto"/>
    </w:pPr>
    <w:rPr>
      <w:rFonts w:ascii="Tahoma" w:hAnsi="Tahoma" w:cs="Tahoma"/>
      <w:lang w:val="pl-PL" w:eastAsia="pl-PL"/>
    </w:rPr>
  </w:style>
  <w:style w:type="paragraph" w:customStyle="1" w:styleId="CharCharCharCharCharCharCharCharCharCharCharCharChar">
    <w:name w:val="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2CharCharCharChar">
    <w:name w:val="Char Char Char2 Char Char Char Char"/>
    <w:basedOn w:val="Normal"/>
    <w:rsid w:val="00A23F19"/>
    <w:pPr>
      <w:tabs>
        <w:tab w:val="left" w:pos="709"/>
      </w:tabs>
    </w:pPr>
    <w:rPr>
      <w:rFonts w:ascii="Tahoma" w:hAnsi="Tahoma"/>
      <w:lang w:val="pl-PL" w:eastAsia="pl-PL"/>
    </w:rPr>
  </w:style>
  <w:style w:type="character" w:customStyle="1" w:styleId="ldef">
    <w:name w:val="ldef"/>
    <w:basedOn w:val="DefaultParagraphFont"/>
    <w:rsid w:val="00A23F19"/>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Normal"/>
    <w:rsid w:val="00A23F19"/>
    <w:pPr>
      <w:tabs>
        <w:tab w:val="left" w:pos="709"/>
      </w:tabs>
    </w:pPr>
    <w:rPr>
      <w:rFonts w:ascii="Tahoma" w:hAnsi="Tahoma"/>
      <w:lang w:val="pl-PL" w:eastAsia="pl-PL"/>
    </w:rPr>
  </w:style>
  <w:style w:type="paragraph" w:customStyle="1" w:styleId="m">
    <w:name w:val="m"/>
    <w:basedOn w:val="Normal"/>
    <w:uiPriority w:val="99"/>
    <w:rsid w:val="00A23F19"/>
    <w:pPr>
      <w:spacing w:before="100" w:beforeAutospacing="1" w:after="100" w:afterAutospacing="1"/>
    </w:pPr>
  </w:style>
  <w:style w:type="character" w:customStyle="1" w:styleId="FontStyle60">
    <w:name w:val="Font Style60"/>
    <w:rsid w:val="00A23F19"/>
    <w:rPr>
      <w:rFonts w:ascii="Verdana" w:hAnsi="Verdana"/>
      <w:b/>
      <w:sz w:val="20"/>
    </w:rPr>
  </w:style>
  <w:style w:type="character" w:customStyle="1" w:styleId="FontStyle22">
    <w:name w:val="Font Style22"/>
    <w:rsid w:val="00A23F19"/>
    <w:rPr>
      <w:rFonts w:ascii="Times New Roman" w:hAnsi="Times New Roman" w:cs="Times New Roman"/>
      <w:sz w:val="24"/>
      <w:szCs w:val="24"/>
    </w:rPr>
  </w:style>
  <w:style w:type="character" w:customStyle="1" w:styleId="FontStyle21">
    <w:name w:val="Font Style21"/>
    <w:rsid w:val="00A23F19"/>
    <w:rPr>
      <w:rFonts w:ascii="Times New Roman" w:hAnsi="Times New Roman" w:cs="Times New Roman"/>
      <w:b/>
      <w:bCs/>
      <w:i/>
      <w:iCs/>
      <w:sz w:val="24"/>
      <w:szCs w:val="24"/>
    </w:rPr>
  </w:style>
  <w:style w:type="character" w:customStyle="1" w:styleId="81">
    <w:name w:val="Основен текст81"/>
    <w:rsid w:val="00A23F19"/>
    <w:rPr>
      <w:sz w:val="21"/>
      <w:szCs w:val="21"/>
      <w:shd w:val="clear" w:color="auto" w:fill="FFFFFF"/>
      <w:lang w:bidi="ar-SA"/>
    </w:rPr>
  </w:style>
  <w:style w:type="character" w:customStyle="1" w:styleId="4">
    <w:name w:val="Основен текст (4)_"/>
    <w:link w:val="41"/>
    <w:rsid w:val="00A23F19"/>
    <w:rPr>
      <w:b/>
      <w:bCs/>
      <w:sz w:val="21"/>
      <w:szCs w:val="21"/>
      <w:shd w:val="clear" w:color="auto" w:fill="FFFFFF"/>
    </w:rPr>
  </w:style>
  <w:style w:type="paragraph" w:customStyle="1" w:styleId="41">
    <w:name w:val="Основен текст (4)1"/>
    <w:basedOn w:val="Normal"/>
    <w:link w:val="4"/>
    <w:rsid w:val="00A23F19"/>
    <w:pPr>
      <w:shd w:val="clear" w:color="auto" w:fill="FFFFFF"/>
      <w:spacing w:after="180" w:line="274" w:lineRule="exact"/>
      <w:ind w:hanging="440"/>
      <w:jc w:val="both"/>
    </w:pPr>
    <w:rPr>
      <w:rFonts w:asciiTheme="minorHAnsi" w:eastAsiaTheme="minorHAnsi" w:hAnsiTheme="minorHAnsi" w:cstheme="minorBidi"/>
      <w:b/>
      <w:bCs/>
      <w:sz w:val="21"/>
      <w:szCs w:val="21"/>
      <w:shd w:val="clear" w:color="auto" w:fill="FFFFFF"/>
      <w:lang w:eastAsia="en-US"/>
    </w:rPr>
  </w:style>
  <w:style w:type="character" w:customStyle="1" w:styleId="414">
    <w:name w:val="Основен текст (4)14"/>
    <w:basedOn w:val="4"/>
    <w:rsid w:val="00A23F19"/>
    <w:rPr>
      <w:b/>
      <w:bCs/>
      <w:sz w:val="21"/>
      <w:szCs w:val="21"/>
      <w:shd w:val="clear" w:color="auto" w:fill="FFFFFF"/>
    </w:rPr>
  </w:style>
  <w:style w:type="character" w:customStyle="1" w:styleId="33">
    <w:name w:val="Основен текст33"/>
    <w:rsid w:val="00A23F19"/>
    <w:rPr>
      <w:sz w:val="21"/>
      <w:szCs w:val="21"/>
      <w:shd w:val="clear" w:color="auto" w:fill="FFFFFF"/>
      <w:lang w:bidi="ar-SA"/>
    </w:rPr>
  </w:style>
  <w:style w:type="character" w:customStyle="1" w:styleId="210">
    <w:name w:val="Основен текст21"/>
    <w:rsid w:val="00A23F19"/>
    <w:rPr>
      <w:sz w:val="21"/>
      <w:szCs w:val="21"/>
      <w:shd w:val="clear" w:color="auto" w:fill="FFFFFF"/>
      <w:lang w:bidi="ar-SA"/>
    </w:rPr>
  </w:style>
  <w:style w:type="paragraph" w:customStyle="1" w:styleId="WW-BodyTextIndent3">
    <w:name w:val="WW-Body Text Indent 3"/>
    <w:basedOn w:val="Normal"/>
    <w:rsid w:val="00A23F19"/>
    <w:pPr>
      <w:suppressAutoHyphens/>
      <w:overflowPunct w:val="0"/>
      <w:spacing w:after="120"/>
      <w:ind w:left="283"/>
    </w:pPr>
    <w:rPr>
      <w:sz w:val="16"/>
      <w:szCs w:val="16"/>
      <w:lang w:eastAsia="ar-SA"/>
    </w:rPr>
  </w:style>
  <w:style w:type="character" w:customStyle="1" w:styleId="420">
    <w:name w:val="Основен текст (4)20"/>
    <w:rsid w:val="00A23F19"/>
    <w:rPr>
      <w:rFonts w:ascii="Times New Roman" w:hAnsi="Times New Roman" w:cs="Times New Roman"/>
      <w:b/>
      <w:bCs/>
      <w:sz w:val="21"/>
      <w:szCs w:val="21"/>
      <w:shd w:val="clear" w:color="auto" w:fill="FFFFFF"/>
    </w:rPr>
  </w:style>
  <w:style w:type="character" w:customStyle="1" w:styleId="160">
    <w:name w:val="Основен текст + Удебелен16"/>
    <w:rsid w:val="00A23F19"/>
    <w:rPr>
      <w:b/>
      <w:bCs/>
      <w:sz w:val="21"/>
      <w:szCs w:val="21"/>
      <w:shd w:val="clear" w:color="auto" w:fill="FFFFFF"/>
      <w:lang w:bidi="ar-SA"/>
    </w:rPr>
  </w:style>
  <w:style w:type="paragraph" w:customStyle="1" w:styleId="Bulets">
    <w:name w:val="Bulets"/>
    <w:basedOn w:val="Normal"/>
    <w:uiPriority w:val="99"/>
    <w:rsid w:val="00A23F19"/>
    <w:pPr>
      <w:numPr>
        <w:numId w:val="21"/>
      </w:numPr>
      <w:spacing w:before="120"/>
      <w:jc w:val="both"/>
    </w:pPr>
    <w:rPr>
      <w:rFonts w:ascii="Arial" w:hAnsi="Arial"/>
    </w:rPr>
  </w:style>
  <w:style w:type="character" w:customStyle="1" w:styleId="FontStyle33">
    <w:name w:val="Font Style33"/>
    <w:rsid w:val="00A23F19"/>
    <w:rPr>
      <w:rFonts w:ascii="Cambria" w:hAnsi="Cambria" w:cs="Cambria"/>
      <w:sz w:val="16"/>
      <w:szCs w:val="16"/>
    </w:rPr>
  </w:style>
  <w:style w:type="paragraph" w:customStyle="1" w:styleId="Bodytext10">
    <w:name w:val="Body text1"/>
    <w:basedOn w:val="Normal"/>
    <w:rsid w:val="00A23F19"/>
    <w:pPr>
      <w:shd w:val="clear" w:color="auto" w:fill="FFFFFF"/>
      <w:spacing w:line="240" w:lineRule="atLeast"/>
    </w:pPr>
    <w:rPr>
      <w:rFonts w:ascii="Arial" w:eastAsia="Calibri" w:hAnsi="Arial"/>
      <w:sz w:val="13"/>
      <w:szCs w:val="13"/>
      <w:lang w:val="en-US" w:eastAsia="en-US"/>
    </w:rPr>
  </w:style>
  <w:style w:type="character" w:customStyle="1" w:styleId="Bodytext11">
    <w:name w:val="Body text (11)_"/>
    <w:link w:val="Bodytext111"/>
    <w:rsid w:val="00A23F19"/>
    <w:rPr>
      <w:rFonts w:ascii="Arial" w:hAnsi="Arial"/>
      <w:i/>
      <w:iCs/>
      <w:spacing w:val="-10"/>
      <w:shd w:val="clear" w:color="auto" w:fill="FFFFFF"/>
    </w:rPr>
  </w:style>
  <w:style w:type="paragraph" w:customStyle="1" w:styleId="Bodytext111">
    <w:name w:val="Body text (11)1"/>
    <w:basedOn w:val="Normal"/>
    <w:link w:val="Bodytext11"/>
    <w:rsid w:val="00A23F19"/>
    <w:pPr>
      <w:shd w:val="clear" w:color="auto" w:fill="FFFFFF"/>
      <w:spacing w:before="60" w:line="240" w:lineRule="atLeast"/>
    </w:pPr>
    <w:rPr>
      <w:rFonts w:ascii="Arial" w:eastAsiaTheme="minorHAnsi" w:hAnsi="Arial" w:cstheme="minorBidi"/>
      <w:i/>
      <w:iCs/>
      <w:spacing w:val="-10"/>
      <w:sz w:val="22"/>
      <w:szCs w:val="22"/>
      <w:lang w:eastAsia="en-US"/>
    </w:rPr>
  </w:style>
  <w:style w:type="character" w:customStyle="1" w:styleId="Bodytext110">
    <w:name w:val="Body text (11)"/>
    <w:basedOn w:val="Bodytext11"/>
    <w:rsid w:val="00A23F19"/>
    <w:rPr>
      <w:rFonts w:ascii="Arial" w:hAnsi="Arial"/>
      <w:i/>
      <w:iCs/>
      <w:spacing w:val="-10"/>
      <w:shd w:val="clear" w:color="auto" w:fill="FFFFFF"/>
    </w:rPr>
  </w:style>
  <w:style w:type="character" w:customStyle="1" w:styleId="Bodytext1165pt">
    <w:name w:val="Body text (11) + 6.5 pt"/>
    <w:aliases w:val="Not Italic,Spacing 0 pt6"/>
    <w:rsid w:val="00A23F19"/>
    <w:rPr>
      <w:rFonts w:ascii="Arial" w:hAnsi="Arial"/>
      <w:i/>
      <w:iCs/>
      <w:spacing w:val="0"/>
      <w:sz w:val="13"/>
      <w:szCs w:val="13"/>
      <w:lang w:bidi="ar-SA"/>
    </w:rPr>
  </w:style>
  <w:style w:type="character" w:customStyle="1" w:styleId="Bodytext118pt">
    <w:name w:val="Body text (11) + 8 pt"/>
    <w:aliases w:val="Not Italic2,Spacing 0 pt5"/>
    <w:rsid w:val="00A23F19"/>
    <w:rPr>
      <w:rFonts w:ascii="Arial" w:hAnsi="Arial"/>
      <w:i/>
      <w:iCs/>
      <w:spacing w:val="0"/>
      <w:sz w:val="16"/>
      <w:szCs w:val="16"/>
      <w:lang w:bidi="ar-SA"/>
    </w:rPr>
  </w:style>
  <w:style w:type="character" w:customStyle="1" w:styleId="Bodytext8pt">
    <w:name w:val="Body text + 8 pt"/>
    <w:rsid w:val="00A23F19"/>
    <w:rPr>
      <w:rFonts w:ascii="Arial" w:hAnsi="Arial"/>
      <w:sz w:val="16"/>
      <w:szCs w:val="16"/>
      <w:lang w:val="en-US" w:eastAsia="en-US" w:bidi="ar-SA"/>
    </w:rPr>
  </w:style>
  <w:style w:type="paragraph" w:customStyle="1" w:styleId="ecxmsonormal">
    <w:name w:val="ecxmsonormal"/>
    <w:basedOn w:val="Normal"/>
    <w:rsid w:val="00A23F19"/>
    <w:pPr>
      <w:spacing w:before="100" w:beforeAutospacing="1" w:after="100" w:afterAutospacing="1"/>
    </w:pPr>
    <w:rPr>
      <w:rFonts w:eastAsia="Calibri"/>
    </w:rPr>
  </w:style>
  <w:style w:type="character" w:customStyle="1" w:styleId="nomark">
    <w:name w:val="nomark"/>
    <w:basedOn w:val="DefaultParagraphFont"/>
    <w:rsid w:val="00A23F19"/>
  </w:style>
  <w:style w:type="paragraph" w:customStyle="1" w:styleId="CharCharCharChar3">
    <w:name w:val="Char Знак Знак Char Char Знак Знак Char"/>
    <w:basedOn w:val="Normal"/>
    <w:rsid w:val="00A23F19"/>
    <w:pPr>
      <w:tabs>
        <w:tab w:val="left" w:pos="709"/>
      </w:tabs>
    </w:pPr>
    <w:rPr>
      <w:rFonts w:ascii="Tahoma" w:hAnsi="Tahoma"/>
      <w:lang w:val="pl-PL" w:eastAsia="pl-PL"/>
    </w:rPr>
  </w:style>
  <w:style w:type="character" w:customStyle="1" w:styleId="CharChar29">
    <w:name w:val="Char Char29"/>
    <w:locked/>
    <w:rsid w:val="00A23F19"/>
    <w:rPr>
      <w:rFonts w:ascii="Arial" w:hAnsi="Arial"/>
      <w:b/>
      <w:kern w:val="28"/>
      <w:sz w:val="28"/>
      <w:lang w:val="en-GB" w:eastAsia="en-US" w:bidi="ar-SA"/>
    </w:rPr>
  </w:style>
  <w:style w:type="character" w:styleId="HTMLTypewriter">
    <w:name w:val="HTML Typewriter"/>
    <w:rsid w:val="00A23F19"/>
    <w:rPr>
      <w:rFonts w:ascii="Verdana" w:eastAsia="Times New Roman" w:hAnsi="Verdana" w:cs="Courier New" w:hint="default"/>
      <w:sz w:val="13"/>
      <w:szCs w:val="13"/>
    </w:rPr>
  </w:style>
  <w:style w:type="paragraph" w:customStyle="1" w:styleId="NormalWeb1">
    <w:name w:val="Normal (Web)1"/>
    <w:basedOn w:val="Default"/>
    <w:next w:val="Default"/>
    <w:uiPriority w:val="99"/>
    <w:rsid w:val="00A23F19"/>
    <w:pPr>
      <w:spacing w:before="120"/>
    </w:pPr>
    <w:rPr>
      <w:color w:val="auto"/>
      <w:lang w:val="en-US" w:eastAsia="en-US"/>
    </w:rPr>
  </w:style>
  <w:style w:type="paragraph" w:customStyle="1" w:styleId="190">
    <w:name w:val="Знак Знак19"/>
    <w:basedOn w:val="Normal"/>
    <w:rsid w:val="00A23F19"/>
    <w:pPr>
      <w:tabs>
        <w:tab w:val="left" w:pos="709"/>
      </w:tabs>
    </w:pPr>
    <w:rPr>
      <w:rFonts w:ascii="Tahoma" w:hAnsi="Tahoma"/>
      <w:lang w:val="pl-PL" w:eastAsia="pl-PL"/>
    </w:rPr>
  </w:style>
  <w:style w:type="character" w:customStyle="1" w:styleId="Style9pt">
    <w:name w:val="Style 9 pt"/>
    <w:rsid w:val="00A23F19"/>
    <w:rPr>
      <w:rFonts w:ascii="Arial" w:hAnsi="Arial"/>
      <w:sz w:val="18"/>
      <w:szCs w:val="18"/>
    </w:rPr>
  </w:style>
  <w:style w:type="paragraph" w:customStyle="1" w:styleId="31">
    <w:name w:val="Знак Знак3"/>
    <w:basedOn w:val="Normal"/>
    <w:rsid w:val="00A23F19"/>
    <w:pPr>
      <w:tabs>
        <w:tab w:val="left" w:pos="709"/>
      </w:tabs>
    </w:pPr>
    <w:rPr>
      <w:rFonts w:ascii="Tahoma" w:hAnsi="Tahoma"/>
      <w:lang w:val="pl-PL" w:eastAsia="pl-PL"/>
    </w:rPr>
  </w:style>
  <w:style w:type="paragraph" w:customStyle="1" w:styleId="CharCharCharCharCharCharCharCharCharCharCharCharCharCharCharCharChar0">
    <w:name w:val="Char Char Char Char Char Char Char Char Char Char Char Char Char Char Char Char Char"/>
    <w:basedOn w:val="Normal"/>
    <w:uiPriority w:val="99"/>
    <w:rsid w:val="00A23F19"/>
    <w:pPr>
      <w:tabs>
        <w:tab w:val="left" w:pos="709"/>
      </w:tabs>
    </w:pPr>
    <w:rPr>
      <w:rFonts w:ascii="Tahoma" w:hAnsi="Tahoma"/>
      <w:lang w:val="pl-PL" w:eastAsia="pl-PL"/>
    </w:rPr>
  </w:style>
  <w:style w:type="paragraph" w:customStyle="1" w:styleId="CharChar5CharCharChar1Char">
    <w:name w:val="Char Char5 Char Char Char1 Char"/>
    <w:basedOn w:val="Normal"/>
    <w:rsid w:val="00A23F19"/>
    <w:pPr>
      <w:tabs>
        <w:tab w:val="left" w:pos="709"/>
      </w:tabs>
    </w:pPr>
    <w:rPr>
      <w:rFonts w:ascii="Tahoma" w:hAnsi="Tahoma"/>
      <w:lang w:val="pl-PL" w:eastAsia="pl-PL"/>
    </w:rPr>
  </w:style>
  <w:style w:type="paragraph" w:customStyle="1" w:styleId="3CharChar">
    <w:name w:val="Знак Знак3 Char Char"/>
    <w:basedOn w:val="Normal"/>
    <w:rsid w:val="00A23F19"/>
    <w:pPr>
      <w:tabs>
        <w:tab w:val="left" w:pos="709"/>
      </w:tabs>
    </w:pPr>
    <w:rPr>
      <w:rFonts w:ascii="Tahoma" w:hAnsi="Tahoma"/>
      <w:lang w:val="pl-PL" w:eastAsia="pl-PL"/>
    </w:rPr>
  </w:style>
  <w:style w:type="paragraph" w:customStyle="1" w:styleId="19CharCharCharChar">
    <w:name w:val="Знак Знак19 Char Char Знак Знак Char Char Знак Знак"/>
    <w:basedOn w:val="Normal"/>
    <w:rsid w:val="00A23F19"/>
    <w:pPr>
      <w:tabs>
        <w:tab w:val="left" w:pos="709"/>
      </w:tabs>
    </w:pPr>
    <w:rPr>
      <w:rFonts w:ascii="Tahoma" w:hAnsi="Tahoma"/>
      <w:lang w:val="pl-PL" w:eastAsia="pl-PL"/>
    </w:rPr>
  </w:style>
  <w:style w:type="character" w:customStyle="1" w:styleId="apple-style-span">
    <w:name w:val="apple-style-span"/>
    <w:basedOn w:val="DefaultParagraphFont"/>
    <w:uiPriority w:val="99"/>
    <w:rsid w:val="00A23F19"/>
  </w:style>
  <w:style w:type="character" w:customStyle="1" w:styleId="FontStyle158">
    <w:name w:val="Font Style158"/>
    <w:rsid w:val="00A23F19"/>
    <w:rPr>
      <w:rFonts w:ascii="Times New Roman" w:hAnsi="Times New Roman" w:cs="Times New Roman"/>
      <w:sz w:val="22"/>
      <w:szCs w:val="22"/>
    </w:rPr>
  </w:style>
  <w:style w:type="character" w:customStyle="1" w:styleId="FontStyle233">
    <w:name w:val="Font Style233"/>
    <w:rsid w:val="00A23F19"/>
    <w:rPr>
      <w:rFonts w:ascii="Arial" w:hAnsi="Arial" w:cs="Arial"/>
      <w:sz w:val="20"/>
      <w:szCs w:val="20"/>
    </w:rPr>
  </w:style>
  <w:style w:type="paragraph" w:customStyle="1" w:styleId="Style58">
    <w:name w:val="Style58"/>
    <w:basedOn w:val="Normal"/>
    <w:rsid w:val="00A23F19"/>
    <w:pPr>
      <w:widowControl w:val="0"/>
      <w:autoSpaceDE w:val="0"/>
      <w:autoSpaceDN w:val="0"/>
      <w:adjustRightInd w:val="0"/>
      <w:spacing w:line="252" w:lineRule="exact"/>
      <w:ind w:hanging="696"/>
      <w:jc w:val="both"/>
    </w:pPr>
    <w:rPr>
      <w:rFonts w:ascii="Arial" w:hAnsi="Arial"/>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Normal"/>
    <w:rsid w:val="00A23F19"/>
    <w:pPr>
      <w:tabs>
        <w:tab w:val="left" w:pos="709"/>
      </w:tabs>
    </w:pPr>
    <w:rPr>
      <w:rFonts w:ascii="Tahoma" w:hAnsi="Tahoma"/>
      <w:lang w:val="pl-PL" w:eastAsia="pl-PL"/>
    </w:rPr>
  </w:style>
  <w:style w:type="paragraph" w:customStyle="1" w:styleId="CharCharCharCharCharCharCharCharCharCharCharCharCharCharCharCharChar2">
    <w:name w:val="Char Char Char Char Char Char Char Char Char Char Char Char Char Char Char Char Char Знак Знак Знак Знак"/>
    <w:basedOn w:val="Normal"/>
    <w:rsid w:val="00A23F19"/>
    <w:pPr>
      <w:tabs>
        <w:tab w:val="left" w:pos="709"/>
      </w:tabs>
    </w:pPr>
    <w:rPr>
      <w:rFonts w:ascii="Tahoma" w:hAnsi="Tahoma"/>
      <w:lang w:val="pl-PL" w:eastAsia="pl-PL"/>
    </w:rPr>
  </w:style>
  <w:style w:type="character" w:customStyle="1" w:styleId="Char1CharChar">
    <w:name w:val="Char1 Char Char Знак"/>
    <w:aliases w:val=" Char1 Char Знак, Char Знак, Char1 Знак, Char2 Char Char Знак, Char2 Знак,Char1 Знак,Char2 Знак Знак Знак, Char1 Знак Знак Знак,Char2 Знак Знак Знак1"/>
    <w:rsid w:val="00A23F19"/>
    <w:rPr>
      <w:sz w:val="16"/>
      <w:szCs w:val="16"/>
      <w:lang w:val="bg-BG" w:eastAsia="en-US" w:bidi="ar-SA"/>
    </w:rPr>
  </w:style>
  <w:style w:type="character" w:customStyle="1" w:styleId="insertedtext1">
    <w:name w:val="insertedtext1"/>
    <w:rsid w:val="00A23F19"/>
    <w:rPr>
      <w:color w:val="1057D8"/>
    </w:rPr>
  </w:style>
  <w:style w:type="paragraph" w:customStyle="1" w:styleId="32">
    <w:name w:val="Знак Знак3 Знак Знак Знак"/>
    <w:basedOn w:val="Normal"/>
    <w:semiHidden/>
    <w:rsid w:val="00A23F19"/>
    <w:pPr>
      <w:tabs>
        <w:tab w:val="left" w:pos="709"/>
      </w:tabs>
    </w:pPr>
    <w:rPr>
      <w:rFonts w:ascii="Futura Bk" w:hAnsi="Futura Bk"/>
      <w:noProof/>
      <w:sz w:val="20"/>
      <w:lang w:val="pl-PL" w:eastAsia="pl-PL"/>
    </w:rPr>
  </w:style>
  <w:style w:type="paragraph" w:customStyle="1" w:styleId="CharChar1CharCharCharCharCharCharCharCharCharCharChar">
    <w:name w:val="Char Char1 Знак Знак Char Char Char Char Char Char Char Char Char Char Char"/>
    <w:basedOn w:val="Normal"/>
    <w:rsid w:val="00A23F19"/>
    <w:pPr>
      <w:tabs>
        <w:tab w:val="left" w:pos="709"/>
      </w:tabs>
    </w:pPr>
    <w:rPr>
      <w:rFonts w:ascii="Tahoma" w:hAnsi="Tahoma"/>
      <w:lang w:val="pl-PL" w:eastAsia="pl-PL"/>
    </w:rPr>
  </w:style>
  <w:style w:type="paragraph" w:customStyle="1" w:styleId="Style14">
    <w:name w:val="Style14"/>
    <w:basedOn w:val="Normal"/>
    <w:uiPriority w:val="99"/>
    <w:rsid w:val="00A23F19"/>
    <w:pPr>
      <w:widowControl w:val="0"/>
      <w:autoSpaceDE w:val="0"/>
      <w:autoSpaceDN w:val="0"/>
      <w:adjustRightInd w:val="0"/>
      <w:spacing w:line="278" w:lineRule="exact"/>
      <w:ind w:firstLine="725"/>
      <w:jc w:val="both"/>
    </w:pPr>
  </w:style>
  <w:style w:type="numbering" w:customStyle="1" w:styleId="NoList21">
    <w:name w:val="No List21"/>
    <w:next w:val="NoList"/>
    <w:uiPriority w:val="99"/>
    <w:semiHidden/>
    <w:unhideWhenUsed/>
    <w:rsid w:val="00A23F19"/>
  </w:style>
  <w:style w:type="paragraph" w:customStyle="1" w:styleId="0BodyText01CharCharCharCharChar1CharChar">
    <w:name w:val="0 Body Text 01 Char Char Char Char Char1 Char Char"/>
    <w:rsid w:val="00A23F19"/>
    <w:pPr>
      <w:tabs>
        <w:tab w:val="left" w:pos="0"/>
      </w:tabs>
      <w:suppressAutoHyphens/>
      <w:spacing w:before="60" w:after="0"/>
      <w:ind w:left="142"/>
      <w:jc w:val="both"/>
    </w:pPr>
    <w:rPr>
      <w:rFonts w:ascii="Arial" w:eastAsia="Times New Roman" w:hAnsi="Arial" w:cs="Times New Roman"/>
      <w:kern w:val="12"/>
      <w:szCs w:val="20"/>
      <w:lang w:val="en-GB" w:eastAsia="it-IT"/>
    </w:rPr>
  </w:style>
  <w:style w:type="numbering" w:customStyle="1" w:styleId="NoList31">
    <w:name w:val="No List31"/>
    <w:next w:val="NoList"/>
    <w:uiPriority w:val="99"/>
    <w:semiHidden/>
    <w:unhideWhenUsed/>
    <w:rsid w:val="00A23F19"/>
  </w:style>
  <w:style w:type="numbering" w:customStyle="1" w:styleId="NoList121">
    <w:name w:val="No List121"/>
    <w:next w:val="NoList"/>
    <w:uiPriority w:val="99"/>
    <w:semiHidden/>
    <w:unhideWhenUsed/>
    <w:rsid w:val="00A23F19"/>
  </w:style>
  <w:style w:type="character" w:customStyle="1" w:styleId="newsheader">
    <w:name w:val="news_header"/>
    <w:uiPriority w:val="99"/>
    <w:rsid w:val="00A23F19"/>
  </w:style>
  <w:style w:type="paragraph" w:customStyle="1" w:styleId="TableParagraph">
    <w:name w:val="Table Paragraph"/>
    <w:basedOn w:val="Normal"/>
    <w:uiPriority w:val="1"/>
    <w:rsid w:val="00A23F19"/>
    <w:pPr>
      <w:widowControl w:val="0"/>
    </w:pPr>
    <w:rPr>
      <w:rFonts w:ascii="Calibri" w:hAnsi="Calibri"/>
      <w:sz w:val="22"/>
      <w:szCs w:val="22"/>
      <w:lang w:val="en-US" w:eastAsia="en-US"/>
    </w:rPr>
  </w:style>
  <w:style w:type="character" w:customStyle="1" w:styleId="field-item">
    <w:name w:val="field-item"/>
    <w:uiPriority w:val="99"/>
    <w:rsid w:val="00A23F19"/>
    <w:rPr>
      <w:rFonts w:cs="Times New Roman"/>
    </w:rPr>
  </w:style>
  <w:style w:type="character" w:customStyle="1" w:styleId="BodyTextIndentChar1">
    <w:name w:val="Body Text Indent Char1"/>
    <w:uiPriority w:val="99"/>
    <w:locked/>
    <w:rsid w:val="00A23F19"/>
    <w:rPr>
      <w:lang w:val="en-AU" w:eastAsia="bg-BG"/>
    </w:rPr>
  </w:style>
  <w:style w:type="character" w:customStyle="1" w:styleId="WW8Num2z0">
    <w:name w:val="WW8Num2z0"/>
    <w:uiPriority w:val="99"/>
    <w:rsid w:val="00A23F19"/>
    <w:rPr>
      <w:rFonts w:ascii="Symbol" w:hAnsi="Symbol"/>
    </w:rPr>
  </w:style>
  <w:style w:type="character" w:customStyle="1" w:styleId="WW8Num5z0">
    <w:name w:val="WW8Num5z0"/>
    <w:uiPriority w:val="99"/>
    <w:rsid w:val="00A23F19"/>
    <w:rPr>
      <w:rFonts w:ascii="Symbol" w:hAnsi="Symbol"/>
    </w:rPr>
  </w:style>
  <w:style w:type="character" w:customStyle="1" w:styleId="WW8Num6z0">
    <w:name w:val="WW8Num6z0"/>
    <w:uiPriority w:val="99"/>
    <w:rsid w:val="00A23F19"/>
    <w:rPr>
      <w:rFonts w:ascii="Symbol" w:hAnsi="Symbol"/>
    </w:rPr>
  </w:style>
  <w:style w:type="character" w:customStyle="1" w:styleId="WW8Num7z0">
    <w:name w:val="WW8Num7z0"/>
    <w:uiPriority w:val="99"/>
    <w:rsid w:val="00A23F19"/>
    <w:rPr>
      <w:rFonts w:ascii="Symbol" w:hAnsi="Symbol"/>
    </w:rPr>
  </w:style>
  <w:style w:type="character" w:customStyle="1" w:styleId="WW8Num7z2">
    <w:name w:val="WW8Num7z2"/>
    <w:uiPriority w:val="99"/>
    <w:rsid w:val="00A23F19"/>
    <w:rPr>
      <w:rFonts w:ascii="Wingdings" w:hAnsi="Wingdings"/>
    </w:rPr>
  </w:style>
  <w:style w:type="character" w:customStyle="1" w:styleId="WW8Num7z3">
    <w:name w:val="WW8Num7z3"/>
    <w:uiPriority w:val="99"/>
    <w:rsid w:val="00A23F19"/>
    <w:rPr>
      <w:rFonts w:ascii="Times New Roman" w:hAnsi="Times New Roman"/>
    </w:rPr>
  </w:style>
  <w:style w:type="character" w:customStyle="1" w:styleId="WW8Num8z0">
    <w:name w:val="WW8Num8z0"/>
    <w:uiPriority w:val="99"/>
    <w:rsid w:val="00A23F19"/>
    <w:rPr>
      <w:rFonts w:ascii="Symbol" w:hAnsi="Symbol"/>
    </w:rPr>
  </w:style>
  <w:style w:type="character" w:customStyle="1" w:styleId="WW8Num9z0">
    <w:name w:val="WW8Num9z0"/>
    <w:uiPriority w:val="99"/>
    <w:rsid w:val="00A23F19"/>
    <w:rPr>
      <w:rFonts w:ascii="Symbol" w:hAnsi="Symbol"/>
    </w:rPr>
  </w:style>
  <w:style w:type="character" w:customStyle="1" w:styleId="WW8Num9z1">
    <w:name w:val="WW8Num9z1"/>
    <w:uiPriority w:val="99"/>
    <w:rsid w:val="00A23F19"/>
    <w:rPr>
      <w:rFonts w:ascii="Courier New" w:hAnsi="Courier New"/>
    </w:rPr>
  </w:style>
  <w:style w:type="character" w:customStyle="1" w:styleId="WW8Num9z2">
    <w:name w:val="WW8Num9z2"/>
    <w:uiPriority w:val="99"/>
    <w:rsid w:val="00A23F19"/>
    <w:rPr>
      <w:rFonts w:ascii="Wingdings" w:hAnsi="Wingdings"/>
    </w:rPr>
  </w:style>
  <w:style w:type="character" w:customStyle="1" w:styleId="WW8Num10z0">
    <w:name w:val="WW8Num10z0"/>
    <w:uiPriority w:val="99"/>
    <w:rsid w:val="00A23F19"/>
    <w:rPr>
      <w:rFonts w:ascii="Symbol" w:hAnsi="Symbol"/>
    </w:rPr>
  </w:style>
  <w:style w:type="character" w:customStyle="1" w:styleId="WW8Num12z0">
    <w:name w:val="WW8Num12z0"/>
    <w:uiPriority w:val="99"/>
    <w:rsid w:val="00A23F19"/>
    <w:rPr>
      <w:rFonts w:ascii="Symbol" w:hAnsi="Symbol"/>
    </w:rPr>
  </w:style>
  <w:style w:type="character" w:customStyle="1" w:styleId="WW8Num13z1">
    <w:name w:val="WW8Num13z1"/>
    <w:uiPriority w:val="99"/>
    <w:rsid w:val="00A23F19"/>
    <w:rPr>
      <w:b/>
    </w:rPr>
  </w:style>
  <w:style w:type="character" w:customStyle="1" w:styleId="WW8Num14z1">
    <w:name w:val="WW8Num14z1"/>
    <w:uiPriority w:val="99"/>
    <w:rsid w:val="00A23F19"/>
    <w:rPr>
      <w:rFonts w:ascii="OpenSymbol" w:hAnsi="OpenSymbol"/>
      <w:b/>
    </w:rPr>
  </w:style>
  <w:style w:type="character" w:customStyle="1" w:styleId="WW8Num14z2">
    <w:name w:val="WW8Num14z2"/>
    <w:uiPriority w:val="99"/>
    <w:rsid w:val="00A23F19"/>
  </w:style>
  <w:style w:type="character" w:customStyle="1" w:styleId="WW8Num15z0">
    <w:name w:val="WW8Num15z0"/>
    <w:uiPriority w:val="99"/>
    <w:rsid w:val="00A23F19"/>
    <w:rPr>
      <w:rFonts w:ascii="Times New Roman" w:hAnsi="Times New Roman"/>
    </w:rPr>
  </w:style>
  <w:style w:type="character" w:customStyle="1" w:styleId="WW8Num15z1">
    <w:name w:val="WW8Num15z1"/>
    <w:uiPriority w:val="99"/>
    <w:rsid w:val="00A23F19"/>
    <w:rPr>
      <w:rFonts w:ascii="OpenSymbol" w:hAnsi="OpenSymbol"/>
      <w:b/>
    </w:rPr>
  </w:style>
  <w:style w:type="character" w:customStyle="1" w:styleId="WW8Num20z0">
    <w:name w:val="WW8Num20z0"/>
    <w:uiPriority w:val="99"/>
    <w:rsid w:val="00A23F19"/>
    <w:rPr>
      <w:rFonts w:ascii="Wingdings" w:hAnsi="Wingdings"/>
    </w:rPr>
  </w:style>
  <w:style w:type="character" w:customStyle="1" w:styleId="WW8Num21z0">
    <w:name w:val="WW8Num21z0"/>
    <w:uiPriority w:val="99"/>
    <w:rsid w:val="00A23F19"/>
    <w:rPr>
      <w:rFonts w:ascii="Symbol" w:hAnsi="Symbol"/>
    </w:rPr>
  </w:style>
  <w:style w:type="character" w:customStyle="1" w:styleId="WW8Num22z0">
    <w:name w:val="WW8Num22z0"/>
    <w:uiPriority w:val="99"/>
    <w:rsid w:val="00A23F19"/>
    <w:rPr>
      <w:rFonts w:ascii="Symbol" w:hAnsi="Symbol"/>
    </w:rPr>
  </w:style>
  <w:style w:type="character" w:customStyle="1" w:styleId="WW8Num24z0">
    <w:name w:val="WW8Num24z0"/>
    <w:uiPriority w:val="99"/>
    <w:rsid w:val="00A23F19"/>
    <w:rPr>
      <w:rFonts w:ascii="Wingdings 2" w:hAnsi="Wingdings 2"/>
    </w:rPr>
  </w:style>
  <w:style w:type="character" w:customStyle="1" w:styleId="WW8Num26z0">
    <w:name w:val="WW8Num26z0"/>
    <w:uiPriority w:val="99"/>
    <w:rsid w:val="00A23F19"/>
    <w:rPr>
      <w:rFonts w:ascii="Symbol" w:hAnsi="Symbol"/>
      <w:color w:val="auto"/>
    </w:rPr>
  </w:style>
  <w:style w:type="character" w:customStyle="1" w:styleId="WW8Num26z1">
    <w:name w:val="WW8Num26z1"/>
    <w:uiPriority w:val="99"/>
    <w:rsid w:val="00A23F19"/>
    <w:rPr>
      <w:rFonts w:ascii="Symbol" w:hAnsi="Symbol"/>
    </w:rPr>
  </w:style>
  <w:style w:type="character" w:customStyle="1" w:styleId="WW8Num26z2">
    <w:name w:val="WW8Num26z2"/>
    <w:uiPriority w:val="99"/>
    <w:rsid w:val="00A23F19"/>
    <w:rPr>
      <w:rFonts w:ascii="Wingdings" w:hAnsi="Wingdings"/>
    </w:rPr>
  </w:style>
  <w:style w:type="character" w:customStyle="1" w:styleId="WW8Num26z4">
    <w:name w:val="WW8Num26z4"/>
    <w:uiPriority w:val="99"/>
    <w:rsid w:val="00A23F19"/>
    <w:rPr>
      <w:rFonts w:ascii="Courier New" w:hAnsi="Courier New"/>
    </w:rPr>
  </w:style>
  <w:style w:type="character" w:customStyle="1" w:styleId="WW8Num27z0">
    <w:name w:val="WW8Num27z0"/>
    <w:uiPriority w:val="99"/>
    <w:rsid w:val="00A23F19"/>
    <w:rPr>
      <w:rFonts w:ascii="Symbol" w:hAnsi="Symbol"/>
    </w:rPr>
  </w:style>
  <w:style w:type="character" w:customStyle="1" w:styleId="WW8Num28z0">
    <w:name w:val="WW8Num28z0"/>
    <w:uiPriority w:val="99"/>
    <w:rsid w:val="00A23F19"/>
    <w:rPr>
      <w:rFonts w:ascii="Wingdings" w:hAnsi="Wingdings"/>
      <w:sz w:val="16"/>
    </w:rPr>
  </w:style>
  <w:style w:type="character" w:customStyle="1" w:styleId="WW8Num29z0">
    <w:name w:val="WW8Num29z0"/>
    <w:uiPriority w:val="99"/>
    <w:rsid w:val="00A23F19"/>
    <w:rPr>
      <w:rFonts w:ascii="Symbol" w:hAnsi="Symbol"/>
    </w:rPr>
  </w:style>
  <w:style w:type="character" w:customStyle="1" w:styleId="WW8Num30z0">
    <w:name w:val="WW8Num30z0"/>
    <w:uiPriority w:val="99"/>
    <w:rsid w:val="00A23F19"/>
    <w:rPr>
      <w:rFonts w:ascii="HebarU" w:eastAsia="Batang" w:hAnsi="HebarU"/>
      <w:sz w:val="22"/>
    </w:rPr>
  </w:style>
  <w:style w:type="character" w:customStyle="1" w:styleId="WW8Num31z0">
    <w:name w:val="WW8Num31z0"/>
    <w:uiPriority w:val="99"/>
    <w:rsid w:val="00A23F19"/>
    <w:rPr>
      <w:rFonts w:ascii="Wingdings" w:hAnsi="Wingdings"/>
    </w:rPr>
  </w:style>
  <w:style w:type="character" w:customStyle="1" w:styleId="WW8Num32z0">
    <w:name w:val="WW8Num32z0"/>
    <w:uiPriority w:val="99"/>
    <w:rsid w:val="00A23F19"/>
    <w:rPr>
      <w:rFonts w:ascii="Symbol" w:hAnsi="Symbol"/>
    </w:rPr>
  </w:style>
  <w:style w:type="character" w:customStyle="1" w:styleId="WW8Num33z0">
    <w:name w:val="WW8Num33z0"/>
    <w:uiPriority w:val="99"/>
    <w:rsid w:val="00A23F19"/>
    <w:rPr>
      <w:rFonts w:ascii="Symbol" w:hAnsi="Symbol"/>
    </w:rPr>
  </w:style>
  <w:style w:type="character" w:customStyle="1" w:styleId="WW8Num34z0">
    <w:name w:val="WW8Num34z0"/>
    <w:uiPriority w:val="99"/>
    <w:rsid w:val="00A23F19"/>
    <w:rPr>
      <w:rFonts w:ascii="Symbol" w:hAnsi="Symbol"/>
    </w:rPr>
  </w:style>
  <w:style w:type="character" w:customStyle="1" w:styleId="WW8Num35z0">
    <w:name w:val="WW8Num35z0"/>
    <w:uiPriority w:val="99"/>
    <w:rsid w:val="00A23F19"/>
    <w:rPr>
      <w:rFonts w:ascii="Symbol" w:hAnsi="Symbol"/>
      <w:color w:val="auto"/>
    </w:rPr>
  </w:style>
  <w:style w:type="character" w:customStyle="1" w:styleId="WW8Num35z2">
    <w:name w:val="WW8Num35z2"/>
    <w:uiPriority w:val="99"/>
    <w:rsid w:val="00A23F19"/>
    <w:rPr>
      <w:rFonts w:ascii="Wingdings" w:hAnsi="Wingdings"/>
    </w:rPr>
  </w:style>
  <w:style w:type="character" w:customStyle="1" w:styleId="WW8Num35z3">
    <w:name w:val="WW8Num35z3"/>
    <w:uiPriority w:val="99"/>
    <w:rsid w:val="00A23F19"/>
    <w:rPr>
      <w:rFonts w:ascii="Symbol" w:hAnsi="Symbol"/>
    </w:rPr>
  </w:style>
  <w:style w:type="character" w:customStyle="1" w:styleId="WW8Num35z4">
    <w:name w:val="WW8Num35z4"/>
    <w:uiPriority w:val="99"/>
    <w:rsid w:val="00A23F19"/>
    <w:rPr>
      <w:rFonts w:ascii="Courier New" w:hAnsi="Courier New"/>
    </w:rPr>
  </w:style>
  <w:style w:type="character" w:customStyle="1" w:styleId="WW8Num36z0">
    <w:name w:val="WW8Num36z0"/>
    <w:uiPriority w:val="99"/>
    <w:rsid w:val="00A23F19"/>
    <w:rPr>
      <w:rFonts w:ascii="Wingdings" w:hAnsi="Wingdings"/>
    </w:rPr>
  </w:style>
  <w:style w:type="character" w:customStyle="1" w:styleId="WW8Num37z0">
    <w:name w:val="WW8Num37z0"/>
    <w:uiPriority w:val="99"/>
    <w:rsid w:val="00A23F19"/>
    <w:rPr>
      <w:rFonts w:ascii="Symbol" w:hAnsi="Symbol"/>
    </w:rPr>
  </w:style>
  <w:style w:type="character" w:customStyle="1" w:styleId="WW8Num40z0">
    <w:name w:val="WW8Num40z0"/>
    <w:uiPriority w:val="99"/>
    <w:rsid w:val="00A23F19"/>
    <w:rPr>
      <w:lang w:val="bg-BG"/>
    </w:rPr>
  </w:style>
  <w:style w:type="character" w:customStyle="1" w:styleId="WW8Num40z2">
    <w:name w:val="WW8Num40z2"/>
    <w:uiPriority w:val="99"/>
    <w:rsid w:val="00A23F19"/>
  </w:style>
  <w:style w:type="character" w:customStyle="1" w:styleId="WW8Num40z3">
    <w:name w:val="WW8Num40z3"/>
    <w:uiPriority w:val="99"/>
    <w:rsid w:val="00A23F19"/>
    <w:rPr>
      <w:rFonts w:ascii="Times New Roman" w:hAnsi="Times New Roman"/>
    </w:rPr>
  </w:style>
  <w:style w:type="character" w:customStyle="1" w:styleId="WW8Num41z0">
    <w:name w:val="WW8Num41z0"/>
    <w:uiPriority w:val="99"/>
    <w:rsid w:val="00A23F19"/>
    <w:rPr>
      <w:rFonts w:ascii="Wingdings" w:hAnsi="Wingdings"/>
    </w:rPr>
  </w:style>
  <w:style w:type="character" w:customStyle="1" w:styleId="DefaultParagraphFont1">
    <w:name w:val="Default Paragraph Font1"/>
    <w:uiPriority w:val="99"/>
    <w:rsid w:val="00A23F19"/>
  </w:style>
  <w:style w:type="character" w:customStyle="1" w:styleId="WW8Num1z0">
    <w:name w:val="WW8Num1z0"/>
    <w:uiPriority w:val="99"/>
    <w:rsid w:val="00A23F19"/>
    <w:rPr>
      <w:rFonts w:ascii="Symbol" w:hAnsi="Symbol"/>
    </w:rPr>
  </w:style>
  <w:style w:type="character" w:customStyle="1" w:styleId="WW8Num20z1">
    <w:name w:val="WW8Num20z1"/>
    <w:uiPriority w:val="99"/>
    <w:rsid w:val="00A23F19"/>
    <w:rPr>
      <w:rFonts w:ascii="Courier New" w:hAnsi="Courier New"/>
    </w:rPr>
  </w:style>
  <w:style w:type="character" w:customStyle="1" w:styleId="WW8Num20z3">
    <w:name w:val="WW8Num20z3"/>
    <w:uiPriority w:val="99"/>
    <w:rsid w:val="00A23F19"/>
    <w:rPr>
      <w:rFonts w:ascii="Symbol" w:hAnsi="Symbol"/>
    </w:rPr>
  </w:style>
  <w:style w:type="character" w:customStyle="1" w:styleId="WW8Num21z1">
    <w:name w:val="WW8Num21z1"/>
    <w:uiPriority w:val="99"/>
    <w:rsid w:val="00A23F19"/>
    <w:rPr>
      <w:rFonts w:ascii="Courier New" w:hAnsi="Courier New"/>
    </w:rPr>
  </w:style>
  <w:style w:type="character" w:customStyle="1" w:styleId="WW8Num21z3">
    <w:name w:val="WW8Num21z3"/>
    <w:uiPriority w:val="99"/>
    <w:rsid w:val="00A23F19"/>
    <w:rPr>
      <w:rFonts w:ascii="Symbol" w:hAnsi="Symbol"/>
    </w:rPr>
  </w:style>
  <w:style w:type="character" w:customStyle="1" w:styleId="WW8Num24z1">
    <w:name w:val="WW8Num24z1"/>
    <w:uiPriority w:val="99"/>
    <w:rsid w:val="00A23F19"/>
    <w:rPr>
      <w:rFonts w:ascii="OpenSymbol" w:hAnsi="OpenSymbol"/>
      <w:b/>
    </w:rPr>
  </w:style>
  <w:style w:type="character" w:customStyle="1" w:styleId="WW8Num24z2">
    <w:name w:val="WW8Num24z2"/>
    <w:uiPriority w:val="99"/>
    <w:rsid w:val="00A23F19"/>
    <w:rPr>
      <w:rFonts w:ascii="Wingdings" w:hAnsi="Wingdings"/>
    </w:rPr>
  </w:style>
  <w:style w:type="character" w:customStyle="1" w:styleId="WW8Num27z1">
    <w:name w:val="WW8Num27z1"/>
    <w:uiPriority w:val="99"/>
    <w:rsid w:val="00A23F19"/>
    <w:rPr>
      <w:rFonts w:ascii="Courier New" w:hAnsi="Courier New"/>
    </w:rPr>
  </w:style>
  <w:style w:type="character" w:customStyle="1" w:styleId="WW8Num27z2">
    <w:name w:val="WW8Num27z2"/>
    <w:uiPriority w:val="99"/>
    <w:rsid w:val="00A23F19"/>
    <w:rPr>
      <w:rFonts w:ascii="Wingdings" w:hAnsi="Wingdings"/>
    </w:rPr>
  </w:style>
  <w:style w:type="character" w:customStyle="1" w:styleId="WW8Num30z1">
    <w:name w:val="WW8Num30z1"/>
    <w:uiPriority w:val="99"/>
    <w:rsid w:val="00A23F19"/>
    <w:rPr>
      <w:rFonts w:ascii="Courier New" w:hAnsi="Courier New"/>
    </w:rPr>
  </w:style>
  <w:style w:type="character" w:customStyle="1" w:styleId="WW8Num30z2">
    <w:name w:val="WW8Num30z2"/>
    <w:uiPriority w:val="99"/>
    <w:rsid w:val="00A23F19"/>
    <w:rPr>
      <w:rFonts w:ascii="Wingdings" w:hAnsi="Wingdings"/>
    </w:rPr>
  </w:style>
  <w:style w:type="character" w:customStyle="1" w:styleId="WW8Num30z3">
    <w:name w:val="WW8Num30z3"/>
    <w:uiPriority w:val="99"/>
    <w:rsid w:val="00A23F19"/>
    <w:rPr>
      <w:rFonts w:ascii="Symbol" w:hAnsi="Symbol"/>
    </w:rPr>
  </w:style>
  <w:style w:type="character" w:customStyle="1" w:styleId="WW8Num31z1">
    <w:name w:val="WW8Num31z1"/>
    <w:uiPriority w:val="99"/>
    <w:rsid w:val="00A23F19"/>
    <w:rPr>
      <w:rFonts w:ascii="Courier New" w:hAnsi="Courier New"/>
    </w:rPr>
  </w:style>
  <w:style w:type="character" w:customStyle="1" w:styleId="WW8Num31z3">
    <w:name w:val="WW8Num31z3"/>
    <w:uiPriority w:val="99"/>
    <w:rsid w:val="00A23F19"/>
    <w:rPr>
      <w:rFonts w:ascii="Symbol" w:hAnsi="Symbol"/>
    </w:rPr>
  </w:style>
  <w:style w:type="character" w:customStyle="1" w:styleId="WW8Num32z1">
    <w:name w:val="WW8Num32z1"/>
    <w:uiPriority w:val="99"/>
    <w:rsid w:val="00A23F19"/>
    <w:rPr>
      <w:rFonts w:ascii="Courier New" w:hAnsi="Courier New"/>
    </w:rPr>
  </w:style>
  <w:style w:type="character" w:customStyle="1" w:styleId="WW8Num32z2">
    <w:name w:val="WW8Num32z2"/>
    <w:uiPriority w:val="99"/>
    <w:rsid w:val="00A23F19"/>
    <w:rPr>
      <w:rFonts w:ascii="Wingdings" w:hAnsi="Wingdings"/>
    </w:rPr>
  </w:style>
  <w:style w:type="character" w:customStyle="1" w:styleId="WW8Num33z1">
    <w:name w:val="WW8Num33z1"/>
    <w:uiPriority w:val="99"/>
    <w:rsid w:val="00A23F19"/>
    <w:rPr>
      <w:rFonts w:ascii="Courier New" w:hAnsi="Courier New"/>
    </w:rPr>
  </w:style>
  <w:style w:type="character" w:customStyle="1" w:styleId="WW8Num33z2">
    <w:name w:val="WW8Num33z2"/>
    <w:uiPriority w:val="99"/>
    <w:rsid w:val="00A23F19"/>
    <w:rPr>
      <w:rFonts w:ascii="Wingdings" w:hAnsi="Wingdings"/>
    </w:rPr>
  </w:style>
  <w:style w:type="character" w:customStyle="1" w:styleId="WW8Num34z1">
    <w:name w:val="WW8Num34z1"/>
    <w:uiPriority w:val="99"/>
    <w:rsid w:val="00A23F19"/>
    <w:rPr>
      <w:rFonts w:ascii="Courier New" w:hAnsi="Courier New"/>
    </w:rPr>
  </w:style>
  <w:style w:type="character" w:customStyle="1" w:styleId="WW8Num34z2">
    <w:name w:val="WW8Num34z2"/>
    <w:uiPriority w:val="99"/>
    <w:rsid w:val="00A23F19"/>
    <w:rPr>
      <w:rFonts w:ascii="Wingdings" w:hAnsi="Wingdings"/>
    </w:rPr>
  </w:style>
  <w:style w:type="character" w:customStyle="1" w:styleId="WW8Num36z1">
    <w:name w:val="WW8Num36z1"/>
    <w:uiPriority w:val="99"/>
    <w:rsid w:val="00A23F19"/>
    <w:rPr>
      <w:rFonts w:ascii="Courier New" w:hAnsi="Courier New"/>
    </w:rPr>
  </w:style>
  <w:style w:type="character" w:customStyle="1" w:styleId="WW8Num36z3">
    <w:name w:val="WW8Num36z3"/>
    <w:uiPriority w:val="99"/>
    <w:rsid w:val="00A23F19"/>
    <w:rPr>
      <w:rFonts w:ascii="Symbol" w:hAnsi="Symbol"/>
    </w:rPr>
  </w:style>
  <w:style w:type="character" w:customStyle="1" w:styleId="WW8Num37z1">
    <w:name w:val="WW8Num37z1"/>
    <w:uiPriority w:val="99"/>
    <w:rsid w:val="00A23F19"/>
    <w:rPr>
      <w:rFonts w:ascii="Courier New" w:hAnsi="Courier New"/>
    </w:rPr>
  </w:style>
  <w:style w:type="character" w:customStyle="1" w:styleId="WW8Num37z2">
    <w:name w:val="WW8Num37z2"/>
    <w:uiPriority w:val="99"/>
    <w:rsid w:val="00A23F19"/>
    <w:rPr>
      <w:rFonts w:ascii="Wingdings" w:hAnsi="Wingdings"/>
    </w:rPr>
  </w:style>
  <w:style w:type="character" w:customStyle="1" w:styleId="WW8Num41z1">
    <w:name w:val="WW8Num41z1"/>
    <w:uiPriority w:val="99"/>
    <w:rsid w:val="00A23F19"/>
    <w:rPr>
      <w:rFonts w:ascii="Courier New" w:hAnsi="Courier New"/>
    </w:rPr>
  </w:style>
  <w:style w:type="character" w:customStyle="1" w:styleId="WW8Num41z3">
    <w:name w:val="WW8Num41z3"/>
    <w:uiPriority w:val="99"/>
    <w:rsid w:val="00A23F19"/>
    <w:rPr>
      <w:rFonts w:ascii="Symbol" w:hAnsi="Symbol"/>
    </w:rPr>
  </w:style>
  <w:style w:type="character" w:customStyle="1" w:styleId="WW-DefaultParagraphFont">
    <w:name w:val="WW-Default Paragraph Font"/>
    <w:uiPriority w:val="99"/>
    <w:rsid w:val="00A23F19"/>
  </w:style>
  <w:style w:type="character" w:customStyle="1" w:styleId="WW8Num3z0">
    <w:name w:val="WW8Num3z0"/>
    <w:uiPriority w:val="99"/>
    <w:rsid w:val="00A23F19"/>
    <w:rPr>
      <w:rFonts w:ascii="Symbol" w:hAnsi="Symbol"/>
    </w:rPr>
  </w:style>
  <w:style w:type="character" w:customStyle="1" w:styleId="WW8Num4z0">
    <w:name w:val="WW8Num4z0"/>
    <w:uiPriority w:val="99"/>
    <w:rsid w:val="00A23F19"/>
    <w:rPr>
      <w:rFonts w:ascii="Symbol" w:hAnsi="Symbol"/>
    </w:rPr>
  </w:style>
  <w:style w:type="character" w:customStyle="1" w:styleId="WW8Num5z2">
    <w:name w:val="WW8Num5z2"/>
    <w:uiPriority w:val="99"/>
    <w:rsid w:val="00A23F19"/>
    <w:rPr>
      <w:rFonts w:ascii="Wingdings" w:hAnsi="Wingdings"/>
    </w:rPr>
  </w:style>
  <w:style w:type="character" w:customStyle="1" w:styleId="WW8Num5z3">
    <w:name w:val="WW8Num5z3"/>
    <w:uiPriority w:val="99"/>
    <w:rsid w:val="00A23F19"/>
    <w:rPr>
      <w:rFonts w:ascii="Times New Roman" w:hAnsi="Times New Roman"/>
    </w:rPr>
  </w:style>
  <w:style w:type="character" w:customStyle="1" w:styleId="WW8Num7z1">
    <w:name w:val="WW8Num7z1"/>
    <w:uiPriority w:val="99"/>
    <w:rsid w:val="00A23F19"/>
    <w:rPr>
      <w:rFonts w:ascii="Courier New" w:hAnsi="Courier New"/>
    </w:rPr>
  </w:style>
  <w:style w:type="character" w:customStyle="1" w:styleId="WW8Num11z1">
    <w:name w:val="WW8Num11z1"/>
    <w:uiPriority w:val="99"/>
    <w:rsid w:val="00A23F19"/>
    <w:rPr>
      <w:b/>
    </w:rPr>
  </w:style>
  <w:style w:type="character" w:customStyle="1" w:styleId="WW8Num12z1">
    <w:name w:val="WW8Num12z1"/>
    <w:uiPriority w:val="99"/>
    <w:rsid w:val="00A23F19"/>
    <w:rPr>
      <w:b/>
    </w:rPr>
  </w:style>
  <w:style w:type="character" w:customStyle="1" w:styleId="WW8Num12z2">
    <w:name w:val="WW8Num12z2"/>
    <w:uiPriority w:val="99"/>
    <w:rsid w:val="00A23F19"/>
  </w:style>
  <w:style w:type="character" w:customStyle="1" w:styleId="WW8Num13z0">
    <w:name w:val="WW8Num13z0"/>
    <w:uiPriority w:val="99"/>
    <w:rsid w:val="00A23F19"/>
    <w:rPr>
      <w:rFonts w:ascii="Wingdings 2" w:hAnsi="Wingdings 2"/>
    </w:rPr>
  </w:style>
  <w:style w:type="character" w:customStyle="1" w:styleId="Absatz-Standardschriftart">
    <w:name w:val="Absatz-Standardschriftart"/>
    <w:uiPriority w:val="99"/>
    <w:rsid w:val="00A23F19"/>
  </w:style>
  <w:style w:type="character" w:customStyle="1" w:styleId="WW8Num6z2">
    <w:name w:val="WW8Num6z2"/>
    <w:uiPriority w:val="99"/>
    <w:rsid w:val="00A23F19"/>
    <w:rPr>
      <w:rFonts w:ascii="Wingdings" w:hAnsi="Wingdings"/>
    </w:rPr>
  </w:style>
  <w:style w:type="character" w:customStyle="1" w:styleId="WW8Num6z3">
    <w:name w:val="WW8Num6z3"/>
    <w:uiPriority w:val="99"/>
    <w:rsid w:val="00A23F19"/>
    <w:rPr>
      <w:rFonts w:ascii="Times New Roman" w:hAnsi="Times New Roman"/>
    </w:rPr>
  </w:style>
  <w:style w:type="character" w:customStyle="1" w:styleId="WW8Num8z1">
    <w:name w:val="WW8Num8z1"/>
    <w:uiPriority w:val="99"/>
    <w:rsid w:val="00A23F19"/>
    <w:rPr>
      <w:rFonts w:ascii="Courier New" w:hAnsi="Courier New"/>
    </w:rPr>
  </w:style>
  <w:style w:type="character" w:customStyle="1" w:styleId="WW8Num8z2">
    <w:name w:val="WW8Num8z2"/>
    <w:uiPriority w:val="99"/>
    <w:rsid w:val="00A23F19"/>
    <w:rPr>
      <w:rFonts w:ascii="Wingdings" w:hAnsi="Wingdings"/>
    </w:rPr>
  </w:style>
  <w:style w:type="character" w:customStyle="1" w:styleId="WW8Num11z0">
    <w:name w:val="WW8Num11z0"/>
    <w:uiPriority w:val="99"/>
    <w:rsid w:val="00A23F19"/>
    <w:rPr>
      <w:rFonts w:ascii="Symbol" w:hAnsi="Symbol"/>
    </w:rPr>
  </w:style>
  <w:style w:type="character" w:customStyle="1" w:styleId="WW8Num13z2">
    <w:name w:val="WW8Num13z2"/>
    <w:uiPriority w:val="99"/>
    <w:rsid w:val="00A23F19"/>
  </w:style>
  <w:style w:type="character" w:customStyle="1" w:styleId="WW8Num14z0">
    <w:name w:val="WW8Num14z0"/>
    <w:uiPriority w:val="99"/>
    <w:rsid w:val="00A23F19"/>
    <w:rPr>
      <w:rFonts w:ascii="Symbol" w:hAnsi="Symbol"/>
    </w:rPr>
  </w:style>
  <w:style w:type="character" w:customStyle="1" w:styleId="WW-Absatz-Standardschriftart">
    <w:name w:val="WW-Absatz-Standardschriftart"/>
    <w:uiPriority w:val="99"/>
    <w:rsid w:val="00A23F19"/>
  </w:style>
  <w:style w:type="character" w:customStyle="1" w:styleId="WW8Num16z0">
    <w:name w:val="WW8Num16z0"/>
    <w:uiPriority w:val="99"/>
    <w:rsid w:val="00A23F19"/>
    <w:rPr>
      <w:rFonts w:ascii="Symbol" w:hAnsi="Symbol"/>
    </w:rPr>
  </w:style>
  <w:style w:type="character" w:customStyle="1" w:styleId="WW8Num16z2">
    <w:name w:val="WW8Num16z2"/>
    <w:uiPriority w:val="99"/>
    <w:rsid w:val="00A23F19"/>
    <w:rPr>
      <w:rFonts w:ascii="Wingdings" w:hAnsi="Wingdings"/>
    </w:rPr>
  </w:style>
  <w:style w:type="character" w:customStyle="1" w:styleId="WW8Num16z3">
    <w:name w:val="WW8Num16z3"/>
    <w:uiPriority w:val="99"/>
    <w:rsid w:val="00A23F19"/>
    <w:rPr>
      <w:rFonts w:ascii="Times New Roman" w:hAnsi="Times New Roman"/>
    </w:rPr>
  </w:style>
  <w:style w:type="character" w:customStyle="1" w:styleId="WW8Num17z0">
    <w:name w:val="WW8Num17z0"/>
    <w:uiPriority w:val="99"/>
    <w:rsid w:val="00A23F19"/>
    <w:rPr>
      <w:rFonts w:ascii="Symbol" w:hAnsi="Symbol"/>
    </w:rPr>
  </w:style>
  <w:style w:type="character" w:customStyle="1" w:styleId="WW8Num18z0">
    <w:name w:val="WW8Num18z0"/>
    <w:uiPriority w:val="99"/>
    <w:rsid w:val="00A23F19"/>
    <w:rPr>
      <w:rFonts w:ascii="Symbol" w:hAnsi="Symbol"/>
    </w:rPr>
  </w:style>
  <w:style w:type="character" w:customStyle="1" w:styleId="WW8Num18z1">
    <w:name w:val="WW8Num18z1"/>
    <w:uiPriority w:val="99"/>
    <w:rsid w:val="00A23F19"/>
    <w:rPr>
      <w:rFonts w:ascii="Courier New" w:hAnsi="Courier New"/>
    </w:rPr>
  </w:style>
  <w:style w:type="character" w:customStyle="1" w:styleId="WW8Num18z2">
    <w:name w:val="WW8Num18z2"/>
    <w:uiPriority w:val="99"/>
    <w:rsid w:val="00A23F19"/>
    <w:rPr>
      <w:rFonts w:ascii="Wingdings" w:hAnsi="Wingdings"/>
    </w:rPr>
  </w:style>
  <w:style w:type="character" w:customStyle="1" w:styleId="WW8Num19z0">
    <w:name w:val="WW8Num19z0"/>
    <w:uiPriority w:val="99"/>
    <w:rsid w:val="00A23F19"/>
    <w:rPr>
      <w:rFonts w:ascii="Symbol" w:hAnsi="Symbol"/>
    </w:rPr>
  </w:style>
  <w:style w:type="character" w:customStyle="1" w:styleId="WW8Num22z1">
    <w:name w:val="WW8Num22z1"/>
    <w:uiPriority w:val="99"/>
    <w:rsid w:val="00A23F19"/>
    <w:rPr>
      <w:b/>
    </w:rPr>
  </w:style>
  <w:style w:type="character" w:customStyle="1" w:styleId="WW8Num23z1">
    <w:name w:val="WW8Num23z1"/>
    <w:uiPriority w:val="99"/>
    <w:rsid w:val="00A23F19"/>
    <w:rPr>
      <w:b/>
    </w:rPr>
  </w:style>
  <w:style w:type="character" w:customStyle="1" w:styleId="WW8Num23z2">
    <w:name w:val="WW8Num23z2"/>
    <w:uiPriority w:val="99"/>
    <w:rsid w:val="00A23F19"/>
  </w:style>
  <w:style w:type="character" w:customStyle="1" w:styleId="WW-Absatz-Standardschriftart1">
    <w:name w:val="WW-Absatz-Standardschriftart1"/>
    <w:uiPriority w:val="99"/>
    <w:rsid w:val="00A23F19"/>
  </w:style>
  <w:style w:type="character" w:customStyle="1" w:styleId="WW-Absatz-Standardschriftart11">
    <w:name w:val="WW-Absatz-Standardschriftart11"/>
    <w:uiPriority w:val="99"/>
    <w:rsid w:val="00A23F19"/>
  </w:style>
  <w:style w:type="character" w:customStyle="1" w:styleId="28">
    <w:name w:val="Шрифт на абзаца по подразбиране2"/>
    <w:uiPriority w:val="99"/>
    <w:rsid w:val="00A23F19"/>
  </w:style>
  <w:style w:type="character" w:customStyle="1" w:styleId="1a">
    <w:name w:val="Шрифт на абзаца по подразбиране1"/>
    <w:uiPriority w:val="99"/>
    <w:rsid w:val="00A23F19"/>
  </w:style>
  <w:style w:type="character" w:customStyle="1" w:styleId="1b">
    <w:name w:val="Заглавие 1 Знак"/>
    <w:uiPriority w:val="99"/>
    <w:rsid w:val="00A23F19"/>
    <w:rPr>
      <w:rFonts w:ascii="Times New Roman" w:hAnsi="Times New Roman"/>
      <w:b/>
      <w:sz w:val="24"/>
      <w:u w:val="single"/>
    </w:rPr>
  </w:style>
  <w:style w:type="character" w:customStyle="1" w:styleId="29">
    <w:name w:val="Заглавие 2 Знак"/>
    <w:uiPriority w:val="99"/>
    <w:rsid w:val="00A23F19"/>
    <w:rPr>
      <w:rFonts w:ascii="Times New Roman" w:hAnsi="Times New Roman"/>
      <w:b/>
      <w:color w:val="FF0000"/>
      <w:sz w:val="24"/>
    </w:rPr>
  </w:style>
  <w:style w:type="character" w:customStyle="1" w:styleId="a9">
    <w:name w:val="Основен текст Знак"/>
    <w:uiPriority w:val="99"/>
    <w:rsid w:val="00A23F19"/>
    <w:rPr>
      <w:rFonts w:ascii="Times New Roman" w:hAnsi="Times New Roman"/>
      <w:sz w:val="24"/>
    </w:rPr>
  </w:style>
  <w:style w:type="character" w:customStyle="1" w:styleId="aa">
    <w:name w:val="Долен колонтитул Знак"/>
    <w:uiPriority w:val="99"/>
    <w:rsid w:val="00A23F19"/>
    <w:rPr>
      <w:rFonts w:ascii="Times New Roman" w:hAnsi="Times New Roman"/>
      <w:sz w:val="24"/>
    </w:rPr>
  </w:style>
  <w:style w:type="character" w:customStyle="1" w:styleId="ab">
    <w:name w:val="Основен текст с отстъп Знак"/>
    <w:uiPriority w:val="99"/>
    <w:rsid w:val="00A23F19"/>
    <w:rPr>
      <w:rFonts w:ascii="Times New Roman" w:hAnsi="Times New Roman"/>
      <w:sz w:val="24"/>
    </w:rPr>
  </w:style>
  <w:style w:type="character" w:customStyle="1" w:styleId="ac">
    <w:name w:val="Заглавие Знак"/>
    <w:uiPriority w:val="99"/>
    <w:rsid w:val="00A23F19"/>
    <w:rPr>
      <w:rFonts w:ascii="Times New Roman" w:hAnsi="Times New Roman"/>
      <w:b/>
      <w:sz w:val="20"/>
    </w:rPr>
  </w:style>
  <w:style w:type="character" w:customStyle="1" w:styleId="ad">
    <w:name w:val="Подзаглавие Знак"/>
    <w:uiPriority w:val="99"/>
    <w:rsid w:val="00A23F19"/>
    <w:rPr>
      <w:rFonts w:ascii="Cambria" w:hAnsi="Cambria"/>
      <w:i/>
      <w:color w:val="4F81BD"/>
      <w:spacing w:val="15"/>
      <w:sz w:val="24"/>
    </w:rPr>
  </w:style>
  <w:style w:type="character" w:customStyle="1" w:styleId="ae">
    <w:name w:val="Изнесен текст Знак"/>
    <w:uiPriority w:val="99"/>
    <w:rsid w:val="00A23F19"/>
    <w:rPr>
      <w:rFonts w:ascii="Tahoma" w:hAnsi="Tahoma"/>
      <w:sz w:val="16"/>
    </w:rPr>
  </w:style>
  <w:style w:type="character" w:customStyle="1" w:styleId="FootnoteCharacters">
    <w:name w:val="Footnote Characters"/>
    <w:uiPriority w:val="99"/>
    <w:rsid w:val="00A23F19"/>
    <w:rPr>
      <w:vertAlign w:val="superscript"/>
    </w:rPr>
  </w:style>
  <w:style w:type="character" w:customStyle="1" w:styleId="1c">
    <w:name w:val="Препратка към бележка под линия1"/>
    <w:uiPriority w:val="99"/>
    <w:rsid w:val="00A23F19"/>
    <w:rPr>
      <w:vertAlign w:val="superscript"/>
    </w:rPr>
  </w:style>
  <w:style w:type="character" w:customStyle="1" w:styleId="NumberingSymbols">
    <w:name w:val="Numbering Symbols"/>
    <w:uiPriority w:val="99"/>
    <w:rsid w:val="00A23F19"/>
  </w:style>
  <w:style w:type="character" w:customStyle="1" w:styleId="EndnoteCharacters">
    <w:name w:val="Endnote Characters"/>
    <w:uiPriority w:val="99"/>
    <w:rsid w:val="00A23F19"/>
    <w:rPr>
      <w:vertAlign w:val="superscript"/>
    </w:rPr>
  </w:style>
  <w:style w:type="character" w:customStyle="1" w:styleId="WW-EndnoteCharacters">
    <w:name w:val="WW-Endnote Characters"/>
    <w:uiPriority w:val="99"/>
    <w:rsid w:val="00A23F19"/>
  </w:style>
  <w:style w:type="character" w:customStyle="1" w:styleId="FootnoteReference1">
    <w:name w:val="Footnote Reference1"/>
    <w:uiPriority w:val="99"/>
    <w:rsid w:val="00A23F19"/>
    <w:rPr>
      <w:vertAlign w:val="superscript"/>
    </w:rPr>
  </w:style>
  <w:style w:type="character" w:customStyle="1" w:styleId="EndnoteReference1">
    <w:name w:val="Endnote Reference1"/>
    <w:uiPriority w:val="99"/>
    <w:rsid w:val="00A23F19"/>
    <w:rPr>
      <w:vertAlign w:val="superscript"/>
    </w:rPr>
  </w:style>
  <w:style w:type="character" w:customStyle="1" w:styleId="Bulets0">
    <w:name w:val="Bulets Знак"/>
    <w:uiPriority w:val="99"/>
    <w:rsid w:val="00A23F19"/>
    <w:rPr>
      <w:rFonts w:ascii="Arial" w:hAnsi="Arial"/>
      <w:sz w:val="24"/>
      <w:lang w:val="en-GB"/>
    </w:rPr>
  </w:style>
  <w:style w:type="character" w:customStyle="1" w:styleId="CommentReference1">
    <w:name w:val="Comment Reference1"/>
    <w:uiPriority w:val="99"/>
    <w:rsid w:val="00A23F19"/>
    <w:rPr>
      <w:sz w:val="16"/>
    </w:rPr>
  </w:style>
  <w:style w:type="character" w:customStyle="1" w:styleId="WW-FootnoteReference">
    <w:name w:val="WW-Footnote Reference"/>
    <w:uiPriority w:val="99"/>
    <w:rsid w:val="00A23F19"/>
    <w:rPr>
      <w:vertAlign w:val="superscript"/>
    </w:rPr>
  </w:style>
  <w:style w:type="character" w:customStyle="1" w:styleId="WW-EndnoteReference">
    <w:name w:val="WW-Endnote Reference"/>
    <w:uiPriority w:val="99"/>
    <w:rsid w:val="00A23F19"/>
    <w:rPr>
      <w:vertAlign w:val="superscript"/>
    </w:rPr>
  </w:style>
  <w:style w:type="paragraph" w:customStyle="1" w:styleId="Heading">
    <w:name w:val="Heading"/>
    <w:basedOn w:val="Normal"/>
    <w:next w:val="BodyText"/>
    <w:uiPriority w:val="99"/>
    <w:rsid w:val="00A23F19"/>
    <w:pPr>
      <w:keepNext/>
      <w:suppressAutoHyphens/>
      <w:spacing w:before="240" w:after="120"/>
    </w:pPr>
    <w:rPr>
      <w:rFonts w:ascii="Arial" w:hAnsi="Arial" w:cs="Mangal"/>
      <w:sz w:val="28"/>
      <w:szCs w:val="28"/>
      <w:lang w:eastAsia="ar-SA"/>
    </w:rPr>
  </w:style>
  <w:style w:type="paragraph" w:styleId="List">
    <w:name w:val="List"/>
    <w:basedOn w:val="BodyText"/>
    <w:uiPriority w:val="99"/>
    <w:rsid w:val="00A23F19"/>
    <w:pPr>
      <w:suppressAutoHyphens/>
      <w:spacing w:after="0"/>
      <w:jc w:val="both"/>
    </w:pPr>
    <w:rPr>
      <w:rFonts w:cs="Mangal"/>
      <w:lang w:eastAsia="ar-SA"/>
    </w:rPr>
  </w:style>
  <w:style w:type="paragraph" w:customStyle="1" w:styleId="Caption1">
    <w:name w:val="Caption1"/>
    <w:basedOn w:val="Normal"/>
    <w:uiPriority w:val="99"/>
    <w:rsid w:val="00A23F19"/>
    <w:pPr>
      <w:suppressLineNumbers/>
      <w:suppressAutoHyphens/>
      <w:spacing w:before="120" w:after="120"/>
    </w:pPr>
    <w:rPr>
      <w:rFonts w:cs="Mangal"/>
      <w:i/>
      <w:iCs/>
      <w:lang w:eastAsia="ar-SA"/>
    </w:rPr>
  </w:style>
  <w:style w:type="paragraph" w:customStyle="1" w:styleId="Index">
    <w:name w:val="Index"/>
    <w:basedOn w:val="Normal"/>
    <w:uiPriority w:val="99"/>
    <w:rsid w:val="00A23F19"/>
    <w:pPr>
      <w:suppressLineNumbers/>
      <w:suppressAutoHyphens/>
    </w:pPr>
    <w:rPr>
      <w:rFonts w:cs="Mangal"/>
      <w:lang w:eastAsia="ar-SA"/>
    </w:rPr>
  </w:style>
  <w:style w:type="paragraph" w:customStyle="1" w:styleId="BodyTextIndent31">
    <w:name w:val="Body Text Indent 31"/>
    <w:basedOn w:val="Normal"/>
    <w:uiPriority w:val="99"/>
    <w:rsid w:val="00A23F19"/>
    <w:pPr>
      <w:suppressAutoHyphens/>
      <w:spacing w:after="120"/>
      <w:ind w:left="283"/>
    </w:pPr>
    <w:rPr>
      <w:sz w:val="16"/>
      <w:szCs w:val="16"/>
      <w:lang w:eastAsia="ar-SA"/>
    </w:rPr>
  </w:style>
  <w:style w:type="character" w:customStyle="1" w:styleId="FooterChar1">
    <w:name w:val="Footer Char1"/>
    <w:uiPriority w:val="99"/>
    <w:locked/>
    <w:rsid w:val="00A23F19"/>
    <w:rPr>
      <w:rFonts w:cs="Times New Roman"/>
      <w:sz w:val="24"/>
      <w:lang w:val="bg-BG" w:eastAsia="ar-SA" w:bidi="ar-SA"/>
    </w:rPr>
  </w:style>
  <w:style w:type="paragraph" w:customStyle="1" w:styleId="Title-head">
    <w:name w:val="Title-head"/>
    <w:basedOn w:val="Normal"/>
    <w:next w:val="Normal"/>
    <w:uiPriority w:val="99"/>
    <w:rsid w:val="00A23F19"/>
    <w:pPr>
      <w:pBdr>
        <w:bottom w:val="single" w:sz="4" w:space="1" w:color="000000"/>
      </w:pBdr>
      <w:tabs>
        <w:tab w:val="left" w:pos="567"/>
      </w:tabs>
      <w:suppressAutoHyphens/>
      <w:spacing w:before="120" w:after="120"/>
      <w:jc w:val="center"/>
    </w:pPr>
    <w:rPr>
      <w:b/>
      <w:sz w:val="28"/>
      <w:szCs w:val="28"/>
      <w:lang w:val="ru-RU" w:eastAsia="ar-SA"/>
    </w:rPr>
  </w:style>
  <w:style w:type="character" w:customStyle="1" w:styleId="BalloonTextChar1">
    <w:name w:val="Balloon Text Char1"/>
    <w:uiPriority w:val="99"/>
    <w:semiHidden/>
    <w:locked/>
    <w:rsid w:val="00A23F19"/>
    <w:rPr>
      <w:rFonts w:cs="Times New Roman"/>
      <w:sz w:val="2"/>
      <w:lang w:eastAsia="ar-SA" w:bidi="ar-SA"/>
    </w:rPr>
  </w:style>
  <w:style w:type="paragraph" w:customStyle="1" w:styleId="Framecontents">
    <w:name w:val="Frame contents"/>
    <w:basedOn w:val="BodyText"/>
    <w:uiPriority w:val="99"/>
    <w:rsid w:val="00A23F19"/>
    <w:pPr>
      <w:suppressAutoHyphens/>
      <w:spacing w:after="0"/>
      <w:jc w:val="both"/>
    </w:pPr>
    <w:rPr>
      <w:lang w:eastAsia="ar-SA"/>
    </w:rPr>
  </w:style>
  <w:style w:type="paragraph" w:customStyle="1" w:styleId="TableContents">
    <w:name w:val="Table Contents"/>
    <w:basedOn w:val="Normal"/>
    <w:uiPriority w:val="99"/>
    <w:rsid w:val="00A23F19"/>
    <w:pPr>
      <w:suppressLineNumbers/>
      <w:suppressAutoHyphens/>
    </w:pPr>
    <w:rPr>
      <w:lang w:eastAsia="ar-SA"/>
    </w:rPr>
  </w:style>
  <w:style w:type="paragraph" w:customStyle="1" w:styleId="TableHeading">
    <w:name w:val="Table Heading"/>
    <w:basedOn w:val="TableContents"/>
    <w:uiPriority w:val="99"/>
    <w:rsid w:val="00A23F19"/>
    <w:pPr>
      <w:jc w:val="center"/>
    </w:pPr>
    <w:rPr>
      <w:b/>
      <w:bCs/>
    </w:rPr>
  </w:style>
  <w:style w:type="paragraph" w:customStyle="1" w:styleId="Contents10">
    <w:name w:val="Contents 10"/>
    <w:basedOn w:val="Index"/>
    <w:uiPriority w:val="99"/>
    <w:rsid w:val="00A23F19"/>
    <w:pPr>
      <w:tabs>
        <w:tab w:val="right" w:leader="dot" w:pos="7091"/>
      </w:tabs>
      <w:ind w:left="2547"/>
    </w:pPr>
  </w:style>
  <w:style w:type="paragraph" w:customStyle="1" w:styleId="310">
    <w:name w:val="Основен текст с отстъп 31"/>
    <w:basedOn w:val="Normal"/>
    <w:uiPriority w:val="99"/>
    <w:rsid w:val="00A23F19"/>
    <w:pPr>
      <w:suppressAutoHyphens/>
      <w:spacing w:after="120"/>
      <w:ind w:left="283"/>
    </w:pPr>
    <w:rPr>
      <w:sz w:val="16"/>
      <w:szCs w:val="16"/>
      <w:lang w:eastAsia="ar-SA"/>
    </w:rPr>
  </w:style>
  <w:style w:type="paragraph" w:customStyle="1" w:styleId="title2">
    <w:name w:val="title2"/>
    <w:basedOn w:val="Normal"/>
    <w:uiPriority w:val="99"/>
    <w:rsid w:val="00A23F19"/>
    <w:pPr>
      <w:suppressAutoHyphens/>
      <w:spacing w:before="50" w:after="280"/>
      <w:ind w:firstLine="770"/>
      <w:jc w:val="both"/>
    </w:pPr>
    <w:rPr>
      <w:i/>
      <w:iCs/>
      <w:lang w:eastAsia="ar-SA"/>
    </w:rPr>
  </w:style>
  <w:style w:type="paragraph" w:customStyle="1" w:styleId="title10">
    <w:name w:val="title1"/>
    <w:basedOn w:val="Normal"/>
    <w:uiPriority w:val="99"/>
    <w:rsid w:val="00A23F19"/>
    <w:pPr>
      <w:suppressAutoHyphens/>
      <w:spacing w:after="280"/>
      <w:jc w:val="center"/>
      <w:textAlignment w:val="center"/>
    </w:pPr>
    <w:rPr>
      <w:b/>
      <w:bCs/>
      <w:sz w:val="30"/>
      <w:szCs w:val="30"/>
      <w:lang w:eastAsia="ar-SA"/>
    </w:rPr>
  </w:style>
  <w:style w:type="paragraph" w:customStyle="1" w:styleId="BodyTextIndent21">
    <w:name w:val="Body Text Indent 21"/>
    <w:basedOn w:val="Normal"/>
    <w:uiPriority w:val="99"/>
    <w:rsid w:val="00A23F19"/>
    <w:pPr>
      <w:spacing w:after="120" w:line="480" w:lineRule="auto"/>
      <w:ind w:left="283"/>
    </w:pPr>
    <w:rPr>
      <w:lang w:eastAsia="ar-SA"/>
    </w:rPr>
  </w:style>
  <w:style w:type="paragraph" w:customStyle="1" w:styleId="BalloonText1">
    <w:name w:val="Balloon Text1"/>
    <w:basedOn w:val="Normal"/>
    <w:uiPriority w:val="99"/>
    <w:rsid w:val="00A23F19"/>
    <w:rPr>
      <w:rFonts w:ascii="Tahoma" w:hAnsi="Tahoma" w:cs="Tahoma"/>
      <w:sz w:val="16"/>
      <w:szCs w:val="16"/>
      <w:lang w:eastAsia="ar-SA"/>
    </w:rPr>
  </w:style>
  <w:style w:type="paragraph" w:customStyle="1" w:styleId="CommentText1">
    <w:name w:val="Comment Text1"/>
    <w:basedOn w:val="Normal"/>
    <w:uiPriority w:val="99"/>
    <w:rsid w:val="00A23F19"/>
    <w:rPr>
      <w:sz w:val="20"/>
      <w:szCs w:val="20"/>
      <w:lang w:eastAsia="ar-SA"/>
    </w:rPr>
  </w:style>
  <w:style w:type="paragraph" w:customStyle="1" w:styleId="CommentSubject1">
    <w:name w:val="Comment Subject1"/>
    <w:basedOn w:val="CommentText1"/>
    <w:next w:val="CommentText1"/>
    <w:uiPriority w:val="99"/>
    <w:rsid w:val="00A23F19"/>
    <w:rPr>
      <w:b/>
      <w:bCs/>
    </w:rPr>
  </w:style>
  <w:style w:type="paragraph" w:customStyle="1" w:styleId="ListBullet1">
    <w:name w:val="List Bullet1"/>
    <w:basedOn w:val="Normal"/>
    <w:uiPriority w:val="99"/>
    <w:rsid w:val="00A23F19"/>
    <w:pPr>
      <w:numPr>
        <w:numId w:val="27"/>
      </w:numPr>
    </w:pPr>
    <w:rPr>
      <w:lang w:eastAsia="ar-SA"/>
    </w:rPr>
  </w:style>
  <w:style w:type="character" w:customStyle="1" w:styleId="CommentSubjectChar1">
    <w:name w:val="Comment Subject Char1"/>
    <w:uiPriority w:val="99"/>
    <w:semiHidden/>
    <w:locked/>
    <w:rsid w:val="00A23F19"/>
    <w:rPr>
      <w:rFonts w:cs="Times New Roman"/>
      <w:b/>
      <w:lang w:eastAsia="ar-SA" w:bidi="ar-SA"/>
    </w:rPr>
  </w:style>
  <w:style w:type="paragraph" w:customStyle="1" w:styleId="CM1">
    <w:name w:val="CM1"/>
    <w:basedOn w:val="Default"/>
    <w:next w:val="Default"/>
    <w:uiPriority w:val="99"/>
    <w:rsid w:val="00A23F19"/>
    <w:pPr>
      <w:widowControl w:val="0"/>
    </w:pPr>
    <w:rPr>
      <w:rFonts w:ascii="Times-New-Roman,BoldItalic" w:eastAsia="SimSun" w:hAnsi="Times-New-Roman,BoldItalic"/>
      <w:color w:val="auto"/>
    </w:rPr>
  </w:style>
  <w:style w:type="paragraph" w:customStyle="1" w:styleId="CM13">
    <w:name w:val="CM13"/>
    <w:basedOn w:val="Default"/>
    <w:next w:val="Default"/>
    <w:uiPriority w:val="99"/>
    <w:rsid w:val="00A23F19"/>
    <w:pPr>
      <w:widowControl w:val="0"/>
    </w:pPr>
    <w:rPr>
      <w:rFonts w:ascii="Times-New-Roman,BoldItalic" w:eastAsia="SimSun" w:hAnsi="Times-New-Roman,BoldItalic"/>
      <w:color w:val="auto"/>
    </w:rPr>
  </w:style>
  <w:style w:type="paragraph" w:customStyle="1" w:styleId="CM14">
    <w:name w:val="CM14"/>
    <w:basedOn w:val="Default"/>
    <w:next w:val="Default"/>
    <w:uiPriority w:val="99"/>
    <w:rsid w:val="00A23F19"/>
    <w:pPr>
      <w:widowControl w:val="0"/>
    </w:pPr>
    <w:rPr>
      <w:rFonts w:ascii="Times-New-Roman,BoldItalic" w:eastAsia="SimSun" w:hAnsi="Times-New-Roman,BoldItalic"/>
      <w:color w:val="auto"/>
    </w:rPr>
  </w:style>
  <w:style w:type="paragraph" w:customStyle="1" w:styleId="CM2">
    <w:name w:val="CM2"/>
    <w:basedOn w:val="Default"/>
    <w:next w:val="Default"/>
    <w:uiPriority w:val="99"/>
    <w:rsid w:val="00A23F19"/>
    <w:pPr>
      <w:widowControl w:val="0"/>
      <w:spacing w:line="276" w:lineRule="atLeast"/>
    </w:pPr>
    <w:rPr>
      <w:rFonts w:ascii="Times-New-Roman,BoldItalic" w:eastAsia="SimSun" w:hAnsi="Times-New-Roman,BoldItalic"/>
      <w:color w:val="auto"/>
    </w:rPr>
  </w:style>
  <w:style w:type="paragraph" w:customStyle="1" w:styleId="CM15">
    <w:name w:val="CM15"/>
    <w:basedOn w:val="Default"/>
    <w:next w:val="Default"/>
    <w:uiPriority w:val="99"/>
    <w:rsid w:val="00A23F19"/>
    <w:pPr>
      <w:widowControl w:val="0"/>
    </w:pPr>
    <w:rPr>
      <w:rFonts w:ascii="Times-New-Roman,BoldItalic" w:eastAsia="SimSun" w:hAnsi="Times-New-Roman,BoldItalic"/>
      <w:color w:val="auto"/>
    </w:rPr>
  </w:style>
  <w:style w:type="paragraph" w:customStyle="1" w:styleId="CM7">
    <w:name w:val="CM7"/>
    <w:basedOn w:val="Default"/>
    <w:next w:val="Default"/>
    <w:uiPriority w:val="99"/>
    <w:rsid w:val="00A23F19"/>
    <w:pPr>
      <w:widowControl w:val="0"/>
      <w:spacing w:line="276" w:lineRule="atLeast"/>
    </w:pPr>
    <w:rPr>
      <w:rFonts w:ascii="Times-New-Roman,BoldItalic" w:eastAsia="SimSun" w:hAnsi="Times-New-Roman,BoldItalic"/>
      <w:color w:val="auto"/>
    </w:rPr>
  </w:style>
  <w:style w:type="paragraph" w:customStyle="1" w:styleId="CM16">
    <w:name w:val="CM16"/>
    <w:basedOn w:val="Default"/>
    <w:next w:val="Default"/>
    <w:uiPriority w:val="99"/>
    <w:rsid w:val="00A23F19"/>
    <w:pPr>
      <w:widowControl w:val="0"/>
    </w:pPr>
    <w:rPr>
      <w:rFonts w:ascii="Times-New-Roman,BoldItalic" w:eastAsia="SimSun" w:hAnsi="Times-New-Roman,BoldItalic"/>
      <w:color w:val="auto"/>
    </w:rPr>
  </w:style>
  <w:style w:type="paragraph" w:customStyle="1" w:styleId="CM18">
    <w:name w:val="CM18"/>
    <w:basedOn w:val="Default"/>
    <w:next w:val="Default"/>
    <w:uiPriority w:val="99"/>
    <w:rsid w:val="00A23F19"/>
    <w:pPr>
      <w:widowControl w:val="0"/>
    </w:pPr>
    <w:rPr>
      <w:rFonts w:ascii="Times-New-Roman,BoldItalic" w:eastAsia="SimSun" w:hAnsi="Times-New-Roman,BoldItalic"/>
      <w:color w:val="auto"/>
    </w:rPr>
  </w:style>
  <w:style w:type="paragraph" w:customStyle="1" w:styleId="CM11">
    <w:name w:val="CM11"/>
    <w:basedOn w:val="Default"/>
    <w:next w:val="Default"/>
    <w:uiPriority w:val="99"/>
    <w:rsid w:val="00A23F19"/>
    <w:pPr>
      <w:widowControl w:val="0"/>
      <w:spacing w:line="396" w:lineRule="atLeast"/>
    </w:pPr>
    <w:rPr>
      <w:rFonts w:ascii="Times-New-Roman,BoldItalic" w:eastAsia="SimSun" w:hAnsi="Times-New-Roman,BoldItalic"/>
      <w:color w:val="auto"/>
    </w:rPr>
  </w:style>
  <w:style w:type="paragraph" w:customStyle="1" w:styleId="CM12">
    <w:name w:val="CM12"/>
    <w:basedOn w:val="Default"/>
    <w:next w:val="Default"/>
    <w:uiPriority w:val="99"/>
    <w:rsid w:val="00A23F19"/>
    <w:pPr>
      <w:widowControl w:val="0"/>
      <w:spacing w:line="396" w:lineRule="atLeast"/>
    </w:pPr>
    <w:rPr>
      <w:rFonts w:ascii="Times-New-Roman,BoldItalic" w:eastAsia="SimSun" w:hAnsi="Times-New-Roman,BoldItalic"/>
      <w:color w:val="auto"/>
    </w:rPr>
  </w:style>
  <w:style w:type="paragraph" w:customStyle="1" w:styleId="category">
    <w:name w:val="category"/>
    <w:basedOn w:val="Normal"/>
    <w:uiPriority w:val="99"/>
    <w:rsid w:val="00A23F19"/>
    <w:pPr>
      <w:spacing w:before="100" w:beforeAutospacing="1" w:after="100" w:afterAutospacing="1"/>
    </w:pPr>
    <w:rPr>
      <w:rFonts w:eastAsia="MS Mincho"/>
      <w:lang w:val="en-US" w:eastAsia="en-US"/>
    </w:rPr>
  </w:style>
  <w:style w:type="paragraph" w:customStyle="1" w:styleId="af">
    <w:name w:val="Обикн. параграф"/>
    <w:basedOn w:val="Normal"/>
    <w:link w:val="Char"/>
    <w:uiPriority w:val="99"/>
    <w:rsid w:val="00A23F19"/>
    <w:rPr>
      <w:szCs w:val="20"/>
    </w:rPr>
  </w:style>
  <w:style w:type="character" w:customStyle="1" w:styleId="Char">
    <w:name w:val="Обикн. параграф Char"/>
    <w:link w:val="af"/>
    <w:uiPriority w:val="99"/>
    <w:locked/>
    <w:rsid w:val="00A23F19"/>
    <w:rPr>
      <w:rFonts w:ascii="Times New Roman" w:eastAsia="Times New Roman" w:hAnsi="Times New Roman" w:cs="Times New Roman"/>
      <w:sz w:val="24"/>
      <w:szCs w:val="20"/>
      <w:lang w:eastAsia="bg-BG"/>
    </w:rPr>
  </w:style>
  <w:style w:type="paragraph" w:customStyle="1" w:styleId="CVTitle">
    <w:name w:val="CV Title"/>
    <w:basedOn w:val="Normal"/>
    <w:uiPriority w:val="99"/>
    <w:rsid w:val="00A23F19"/>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uiPriority w:val="99"/>
    <w:rsid w:val="00A23F19"/>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Normal"/>
    <w:uiPriority w:val="99"/>
    <w:rsid w:val="00A23F19"/>
    <w:pPr>
      <w:spacing w:before="0"/>
    </w:pPr>
    <w:rPr>
      <w:b w:val="0"/>
      <w:sz w:val="22"/>
    </w:rPr>
  </w:style>
  <w:style w:type="paragraph" w:customStyle="1" w:styleId="CVHeading2-FirstLine">
    <w:name w:val="CV Heading 2 - First Line"/>
    <w:basedOn w:val="CVHeading2"/>
    <w:next w:val="CVHeading2"/>
    <w:uiPriority w:val="99"/>
    <w:rsid w:val="00A23F19"/>
    <w:pPr>
      <w:spacing w:before="74"/>
    </w:pPr>
  </w:style>
  <w:style w:type="paragraph" w:customStyle="1" w:styleId="CVHeading3">
    <w:name w:val="CV Heading 3"/>
    <w:basedOn w:val="Normal"/>
    <w:next w:val="Normal"/>
    <w:uiPriority w:val="99"/>
    <w:rsid w:val="00A23F19"/>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uiPriority w:val="99"/>
    <w:rsid w:val="00A23F19"/>
    <w:pPr>
      <w:spacing w:before="74"/>
    </w:pPr>
  </w:style>
  <w:style w:type="paragraph" w:customStyle="1" w:styleId="CVHeadingLanguage">
    <w:name w:val="CV Heading Language"/>
    <w:basedOn w:val="CVHeading2"/>
    <w:next w:val="LevelAssessment-Code"/>
    <w:uiPriority w:val="99"/>
    <w:rsid w:val="00A23F19"/>
    <w:rPr>
      <w:b/>
    </w:rPr>
  </w:style>
  <w:style w:type="paragraph" w:customStyle="1" w:styleId="LevelAssessment-Code">
    <w:name w:val="Level Assessment - Code"/>
    <w:basedOn w:val="Normal"/>
    <w:next w:val="LevelAssessment-Description"/>
    <w:uiPriority w:val="99"/>
    <w:rsid w:val="00A23F19"/>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uiPriority w:val="99"/>
    <w:rsid w:val="00A23F19"/>
    <w:pPr>
      <w:textAlignment w:val="bottom"/>
    </w:pPr>
  </w:style>
  <w:style w:type="paragraph" w:customStyle="1" w:styleId="CVHeadingLevel">
    <w:name w:val="CV Heading Level"/>
    <w:basedOn w:val="CVHeading3"/>
    <w:next w:val="Normal"/>
    <w:uiPriority w:val="99"/>
    <w:rsid w:val="00A23F19"/>
    <w:rPr>
      <w:i/>
    </w:rPr>
  </w:style>
  <w:style w:type="paragraph" w:customStyle="1" w:styleId="LevelAssessment-Heading1">
    <w:name w:val="Level Assessment - Heading 1"/>
    <w:basedOn w:val="LevelAssessment-Code"/>
    <w:uiPriority w:val="99"/>
    <w:rsid w:val="00A23F19"/>
    <w:pPr>
      <w:ind w:left="57" w:right="57"/>
    </w:pPr>
    <w:rPr>
      <w:b/>
      <w:sz w:val="22"/>
    </w:rPr>
  </w:style>
  <w:style w:type="paragraph" w:customStyle="1" w:styleId="LevelAssessment-Heading2">
    <w:name w:val="Level Assessment - Heading 2"/>
    <w:basedOn w:val="Normal"/>
    <w:uiPriority w:val="99"/>
    <w:rsid w:val="00A23F19"/>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uiPriority w:val="99"/>
    <w:rsid w:val="00A23F19"/>
    <w:pPr>
      <w:ind w:left="113"/>
      <w:jc w:val="left"/>
    </w:pPr>
    <w:rPr>
      <w:i/>
    </w:rPr>
  </w:style>
  <w:style w:type="paragraph" w:customStyle="1" w:styleId="CVMajor-FirstLine">
    <w:name w:val="CV Major - First Line"/>
    <w:basedOn w:val="Normal"/>
    <w:next w:val="Normal"/>
    <w:uiPriority w:val="99"/>
    <w:rsid w:val="00A23F19"/>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uiPriority w:val="99"/>
    <w:rsid w:val="00A23F19"/>
    <w:pPr>
      <w:suppressAutoHyphens/>
      <w:spacing w:before="74"/>
      <w:ind w:left="113" w:right="113"/>
    </w:pPr>
    <w:rPr>
      <w:rFonts w:ascii="Arial Narrow" w:hAnsi="Arial Narrow"/>
      <w:b/>
      <w:sz w:val="22"/>
      <w:szCs w:val="20"/>
      <w:lang w:eastAsia="ar-SA"/>
    </w:rPr>
  </w:style>
  <w:style w:type="paragraph" w:customStyle="1" w:styleId="CVNormal">
    <w:name w:val="CV Normal"/>
    <w:basedOn w:val="Normal"/>
    <w:uiPriority w:val="99"/>
    <w:rsid w:val="00A23F19"/>
    <w:pPr>
      <w:suppressAutoHyphens/>
      <w:ind w:left="113" w:right="113"/>
    </w:pPr>
    <w:rPr>
      <w:rFonts w:ascii="Arial Narrow" w:hAnsi="Arial Narrow"/>
      <w:sz w:val="20"/>
      <w:szCs w:val="20"/>
      <w:lang w:eastAsia="ar-SA"/>
    </w:rPr>
  </w:style>
  <w:style w:type="paragraph" w:customStyle="1" w:styleId="CVSpacer">
    <w:name w:val="CV Spacer"/>
    <w:basedOn w:val="CVNormal"/>
    <w:uiPriority w:val="99"/>
    <w:rsid w:val="00A23F19"/>
    <w:rPr>
      <w:sz w:val="4"/>
    </w:rPr>
  </w:style>
  <w:style w:type="paragraph" w:customStyle="1" w:styleId="CVNormal-FirstLine">
    <w:name w:val="CV Normal - First Line"/>
    <w:basedOn w:val="CVNormal"/>
    <w:next w:val="CVNormal"/>
    <w:uiPriority w:val="99"/>
    <w:rsid w:val="00A23F19"/>
    <w:pPr>
      <w:spacing w:before="74"/>
    </w:pPr>
  </w:style>
  <w:style w:type="character" w:customStyle="1" w:styleId="BodyTextIndent2Char1">
    <w:name w:val="Body Text Indent 2 Char1"/>
    <w:rsid w:val="00A23F19"/>
    <w:rPr>
      <w:sz w:val="24"/>
      <w:szCs w:val="24"/>
      <w:lang w:eastAsia="ar-SA"/>
    </w:rPr>
  </w:style>
  <w:style w:type="paragraph" w:customStyle="1" w:styleId="af0">
    <w:name w:val="Îáèêí. ïàðàãðàô"/>
    <w:basedOn w:val="Normal"/>
    <w:uiPriority w:val="99"/>
    <w:rsid w:val="00A23F19"/>
    <w:pPr>
      <w:spacing w:before="120" w:line="360" w:lineRule="auto"/>
      <w:ind w:firstLine="720"/>
      <w:jc w:val="both"/>
    </w:pPr>
    <w:rPr>
      <w:szCs w:val="20"/>
    </w:rPr>
  </w:style>
  <w:style w:type="paragraph" w:customStyle="1" w:styleId="Iaeeiiaaaao">
    <w:name w:val="Iaeei. ia?aa?ao"/>
    <w:basedOn w:val="Normal"/>
    <w:uiPriority w:val="99"/>
    <w:rsid w:val="00A23F19"/>
    <w:pPr>
      <w:spacing w:before="120" w:line="360" w:lineRule="auto"/>
      <w:ind w:firstLine="720"/>
      <w:jc w:val="both"/>
    </w:pPr>
    <w:rPr>
      <w:szCs w:val="20"/>
    </w:rPr>
  </w:style>
  <w:style w:type="paragraph" w:customStyle="1" w:styleId="CharChar5">
    <w:name w:val="Char Char5"/>
    <w:basedOn w:val="Normal"/>
    <w:uiPriority w:val="99"/>
    <w:rsid w:val="00A23F19"/>
    <w:pPr>
      <w:tabs>
        <w:tab w:val="left" w:pos="709"/>
      </w:tabs>
    </w:pPr>
    <w:rPr>
      <w:rFonts w:ascii="Tahoma" w:hAnsi="Tahoma"/>
      <w:lang w:val="pl-PL" w:eastAsia="pl-PL"/>
    </w:rPr>
  </w:style>
  <w:style w:type="character" w:customStyle="1" w:styleId="HeaderChar2">
    <w:name w:val="Header Char2"/>
    <w:aliases w:val="Знак Знак Char1"/>
    <w:uiPriority w:val="99"/>
    <w:locked/>
    <w:rsid w:val="00A23F19"/>
    <w:rPr>
      <w:sz w:val="24"/>
      <w:lang w:val="en-GB" w:eastAsia="ar-SA" w:bidi="ar-SA"/>
    </w:rPr>
  </w:style>
  <w:style w:type="character" w:customStyle="1" w:styleId="PlainTextChar1">
    <w:name w:val="Plain Text Char1"/>
    <w:uiPriority w:val="99"/>
    <w:locked/>
    <w:rsid w:val="00A23F19"/>
    <w:rPr>
      <w:rFonts w:ascii="Courier New" w:hAnsi="Courier New"/>
      <w:sz w:val="20"/>
      <w:szCs w:val="20"/>
    </w:rPr>
  </w:style>
  <w:style w:type="character" w:customStyle="1" w:styleId="CharChar110">
    <w:name w:val="Char Char11"/>
    <w:uiPriority w:val="99"/>
    <w:rsid w:val="00A23F19"/>
    <w:rPr>
      <w:rFonts w:ascii="Calibri" w:hAnsi="Calibri"/>
    </w:rPr>
  </w:style>
  <w:style w:type="character" w:customStyle="1" w:styleId="CharChar31">
    <w:name w:val="Char Char31"/>
    <w:uiPriority w:val="99"/>
    <w:semiHidden/>
    <w:locked/>
    <w:rsid w:val="00A23F19"/>
    <w:rPr>
      <w:rFonts w:ascii="Courier New" w:hAnsi="Courier New"/>
      <w:sz w:val="20"/>
      <w:lang w:eastAsia="en-US"/>
    </w:rPr>
  </w:style>
  <w:style w:type="character" w:customStyle="1" w:styleId="FontStyle69">
    <w:name w:val="Font Style69"/>
    <w:uiPriority w:val="99"/>
    <w:rsid w:val="00A23F19"/>
    <w:rPr>
      <w:rFonts w:ascii="Times New Roman" w:hAnsi="Times New Roman"/>
      <w:sz w:val="22"/>
    </w:rPr>
  </w:style>
  <w:style w:type="paragraph" w:styleId="Quote">
    <w:name w:val="Quote"/>
    <w:basedOn w:val="Normal"/>
    <w:next w:val="Normal"/>
    <w:link w:val="QuoteChar"/>
    <w:uiPriority w:val="99"/>
    <w:rsid w:val="00A23F19"/>
    <w:pPr>
      <w:spacing w:after="200" w:line="276" w:lineRule="auto"/>
      <w:jc w:val="both"/>
    </w:pPr>
    <w:rPr>
      <w:rFonts w:ascii="Calibri" w:eastAsia="SimSun" w:hAnsi="Calibri"/>
      <w:i/>
      <w:sz w:val="20"/>
      <w:szCs w:val="20"/>
    </w:rPr>
  </w:style>
  <w:style w:type="character" w:customStyle="1" w:styleId="QuoteChar">
    <w:name w:val="Quote Char"/>
    <w:basedOn w:val="DefaultParagraphFont"/>
    <w:link w:val="Quote"/>
    <w:uiPriority w:val="99"/>
    <w:rsid w:val="00A23F19"/>
    <w:rPr>
      <w:rFonts w:ascii="Calibri" w:eastAsia="SimSun" w:hAnsi="Calibri" w:cs="Times New Roman"/>
      <w:i/>
      <w:sz w:val="20"/>
      <w:szCs w:val="20"/>
      <w:lang w:eastAsia="bg-BG"/>
    </w:rPr>
  </w:style>
  <w:style w:type="paragraph" w:customStyle="1" w:styleId="Style19">
    <w:name w:val="Style19"/>
    <w:basedOn w:val="Normal"/>
    <w:uiPriority w:val="99"/>
    <w:rsid w:val="00A23F19"/>
    <w:pPr>
      <w:spacing w:after="200" w:line="324" w:lineRule="exact"/>
      <w:ind w:hanging="439"/>
    </w:pPr>
    <w:rPr>
      <w:rFonts w:ascii="Calibri" w:eastAsia="SimSun" w:hAnsi="Calibri"/>
      <w:sz w:val="22"/>
      <w:szCs w:val="22"/>
      <w:lang w:eastAsia="zh-CN"/>
    </w:rPr>
  </w:style>
  <w:style w:type="character" w:customStyle="1" w:styleId="FontStyle76">
    <w:name w:val="Font Style76"/>
    <w:uiPriority w:val="99"/>
    <w:rsid w:val="00A23F19"/>
    <w:rPr>
      <w:rFonts w:ascii="Times New Roman" w:hAnsi="Times New Roman"/>
      <w:b/>
      <w:i/>
      <w:sz w:val="22"/>
    </w:rPr>
  </w:style>
  <w:style w:type="character" w:customStyle="1" w:styleId="productnamediscminor1">
    <w:name w:val="productnamediscminor1"/>
    <w:rsid w:val="00A23F19"/>
    <w:rPr>
      <w:rFonts w:cs="Times New Roman"/>
      <w:b/>
      <w:bCs/>
      <w:caps/>
    </w:rPr>
  </w:style>
  <w:style w:type="character" w:customStyle="1" w:styleId="TOC2Char">
    <w:name w:val="TOC 2 Char"/>
    <w:link w:val="TOC2"/>
    <w:uiPriority w:val="39"/>
    <w:locked/>
    <w:rsid w:val="00A23F19"/>
    <w:rPr>
      <w:rFonts w:ascii="Times New Roman" w:eastAsiaTheme="majorEastAsia" w:hAnsi="Times New Roman" w:cs="Times New Roman"/>
      <w:smallCaps/>
      <w:noProof/>
      <w:sz w:val="20"/>
      <w:szCs w:val="20"/>
      <w:lang w:eastAsia="bg-BG"/>
    </w:rPr>
  </w:style>
  <w:style w:type="character" w:customStyle="1" w:styleId="2a">
    <w:name w:val="??????? ????? (2)_"/>
    <w:link w:val="2b"/>
    <w:locked/>
    <w:rsid w:val="00A23F19"/>
    <w:rPr>
      <w:b/>
      <w:bCs/>
      <w:spacing w:val="10"/>
      <w:sz w:val="26"/>
      <w:szCs w:val="26"/>
      <w:shd w:val="clear" w:color="auto" w:fill="FFFFFF"/>
    </w:rPr>
  </w:style>
  <w:style w:type="paragraph" w:customStyle="1" w:styleId="2b">
    <w:name w:val="??????? ????? (2)"/>
    <w:basedOn w:val="Normal"/>
    <w:link w:val="2a"/>
    <w:rsid w:val="00A23F19"/>
    <w:pPr>
      <w:widowControl w:val="0"/>
      <w:shd w:val="clear" w:color="auto" w:fill="FFFFFF"/>
      <w:spacing w:after="360" w:line="240" w:lineRule="atLeast"/>
      <w:jc w:val="both"/>
    </w:pPr>
    <w:rPr>
      <w:rFonts w:asciiTheme="minorHAnsi" w:eastAsiaTheme="minorHAnsi" w:hAnsiTheme="minorHAnsi" w:cstheme="minorBidi"/>
      <w:b/>
      <w:bCs/>
      <w:spacing w:val="10"/>
      <w:sz w:val="26"/>
      <w:szCs w:val="26"/>
      <w:lang w:eastAsia="en-US"/>
    </w:rPr>
  </w:style>
  <w:style w:type="character" w:customStyle="1" w:styleId="af1">
    <w:name w:val="??????? ?????_"/>
    <w:link w:val="af2"/>
    <w:locked/>
    <w:rsid w:val="00A23F19"/>
    <w:rPr>
      <w:sz w:val="26"/>
      <w:szCs w:val="26"/>
      <w:shd w:val="clear" w:color="auto" w:fill="FFFFFF"/>
    </w:rPr>
  </w:style>
  <w:style w:type="paragraph" w:customStyle="1" w:styleId="af2">
    <w:name w:val="??????? ?????"/>
    <w:basedOn w:val="Normal"/>
    <w:link w:val="af1"/>
    <w:rsid w:val="00A23F19"/>
    <w:pPr>
      <w:widowControl w:val="0"/>
      <w:shd w:val="clear" w:color="auto" w:fill="FFFFFF"/>
      <w:spacing w:before="120" w:after="360" w:line="240" w:lineRule="atLeast"/>
    </w:pPr>
    <w:rPr>
      <w:rFonts w:asciiTheme="minorHAnsi" w:eastAsiaTheme="minorHAnsi" w:hAnsiTheme="minorHAnsi" w:cstheme="minorBidi"/>
      <w:sz w:val="26"/>
      <w:szCs w:val="26"/>
      <w:lang w:eastAsia="en-US"/>
    </w:rPr>
  </w:style>
  <w:style w:type="character" w:customStyle="1" w:styleId="af3">
    <w:name w:val="??????? ????? + ????????"/>
    <w:aliases w:val="???????? 0 pt,???????? 0 pt4,???????? 0 pt3"/>
    <w:rsid w:val="00A23F19"/>
    <w:rPr>
      <w:b/>
      <w:bCs/>
      <w:spacing w:val="10"/>
      <w:sz w:val="26"/>
      <w:szCs w:val="26"/>
      <w:lang w:bidi="ar-SA"/>
    </w:rPr>
  </w:style>
  <w:style w:type="character" w:customStyle="1" w:styleId="2c">
    <w:name w:val="??????? ????? (2) + ?? ? ????????"/>
    <w:aliases w:val="???????? 0 pt1"/>
    <w:rsid w:val="00A23F19"/>
    <w:rPr>
      <w:b/>
      <w:bCs/>
      <w:spacing w:val="0"/>
      <w:sz w:val="26"/>
      <w:szCs w:val="26"/>
      <w:lang w:bidi="ar-SA"/>
    </w:rPr>
  </w:style>
  <w:style w:type="numbering" w:customStyle="1" w:styleId="NoList4">
    <w:name w:val="No List4"/>
    <w:next w:val="NoList"/>
    <w:semiHidden/>
    <w:rsid w:val="00A23F19"/>
  </w:style>
  <w:style w:type="character" w:customStyle="1" w:styleId="af4">
    <w:name w:val="????? ??????????_"/>
    <w:link w:val="af5"/>
    <w:rsid w:val="00A23F19"/>
    <w:rPr>
      <w:shd w:val="clear" w:color="auto" w:fill="FFFFFF"/>
    </w:rPr>
  </w:style>
  <w:style w:type="character" w:customStyle="1" w:styleId="af6">
    <w:name w:val="????? ??? ????? ??????????_"/>
    <w:link w:val="1d"/>
    <w:rsid w:val="00A23F19"/>
    <w:rPr>
      <w:rFonts w:ascii="Microsoft Sans Serif" w:hAnsi="Microsoft Sans Serif"/>
      <w:sz w:val="23"/>
      <w:szCs w:val="23"/>
      <w:shd w:val="clear" w:color="auto" w:fill="FFFFFF"/>
    </w:rPr>
  </w:style>
  <w:style w:type="character" w:customStyle="1" w:styleId="af7">
    <w:name w:val="????? ??? ????? ??????????"/>
    <w:basedOn w:val="af6"/>
    <w:rsid w:val="00A23F19"/>
    <w:rPr>
      <w:rFonts w:ascii="Microsoft Sans Serif" w:hAnsi="Microsoft Sans Serif"/>
      <w:sz w:val="23"/>
      <w:szCs w:val="23"/>
      <w:shd w:val="clear" w:color="auto" w:fill="FFFFFF"/>
    </w:rPr>
  </w:style>
  <w:style w:type="character" w:customStyle="1" w:styleId="af8">
    <w:name w:val="?????????? + ????????"/>
    <w:aliases w:val="???????? 0 pt2"/>
    <w:rsid w:val="00A23F19"/>
    <w:rPr>
      <w:b/>
      <w:bCs/>
      <w:spacing w:val="10"/>
      <w:sz w:val="26"/>
      <w:szCs w:val="26"/>
      <w:lang w:bidi="ar-SA"/>
    </w:rPr>
  </w:style>
  <w:style w:type="character" w:customStyle="1" w:styleId="2pt">
    <w:name w:val="??????? ????? + ???????? 2 pt"/>
    <w:rsid w:val="00A23F19"/>
    <w:rPr>
      <w:spacing w:val="40"/>
      <w:sz w:val="26"/>
      <w:szCs w:val="26"/>
      <w:lang w:bidi="ar-SA"/>
    </w:rPr>
  </w:style>
  <w:style w:type="character" w:customStyle="1" w:styleId="2d">
    <w:name w:val="???????? #2_"/>
    <w:link w:val="2e"/>
    <w:rsid w:val="00A23F19"/>
    <w:rPr>
      <w:shd w:val="clear" w:color="auto" w:fill="FFFFFF"/>
    </w:rPr>
  </w:style>
  <w:style w:type="character" w:customStyle="1" w:styleId="34">
    <w:name w:val="??????? ????? (3)_"/>
    <w:link w:val="35"/>
    <w:rsid w:val="00A23F19"/>
    <w:rPr>
      <w:sz w:val="27"/>
      <w:szCs w:val="27"/>
      <w:shd w:val="clear" w:color="auto" w:fill="FFFFFF"/>
    </w:rPr>
  </w:style>
  <w:style w:type="character" w:customStyle="1" w:styleId="36">
    <w:name w:val="???????? #3_"/>
    <w:link w:val="311"/>
    <w:rsid w:val="00A23F19"/>
    <w:rPr>
      <w:noProof/>
      <w:sz w:val="27"/>
      <w:szCs w:val="27"/>
      <w:shd w:val="clear" w:color="auto" w:fill="FFFFFF"/>
    </w:rPr>
  </w:style>
  <w:style w:type="character" w:customStyle="1" w:styleId="37">
    <w:name w:val="???????? #3"/>
    <w:basedOn w:val="36"/>
    <w:rsid w:val="00A23F19"/>
    <w:rPr>
      <w:noProof/>
      <w:sz w:val="27"/>
      <w:szCs w:val="27"/>
      <w:shd w:val="clear" w:color="auto" w:fill="FFFFFF"/>
    </w:rPr>
  </w:style>
  <w:style w:type="paragraph" w:customStyle="1" w:styleId="af5">
    <w:name w:val="????? ??????????"/>
    <w:basedOn w:val="Normal"/>
    <w:link w:val="af4"/>
    <w:rsid w:val="00A23F19"/>
    <w:pPr>
      <w:widowControl w:val="0"/>
      <w:shd w:val="clear" w:color="auto" w:fill="FFFFFF"/>
      <w:spacing w:line="252" w:lineRule="exact"/>
      <w:ind w:hanging="300"/>
      <w:jc w:val="both"/>
    </w:pPr>
    <w:rPr>
      <w:rFonts w:asciiTheme="minorHAnsi" w:eastAsiaTheme="minorHAnsi" w:hAnsiTheme="minorHAnsi" w:cstheme="minorBidi"/>
      <w:sz w:val="22"/>
      <w:szCs w:val="22"/>
      <w:lang w:eastAsia="en-US"/>
    </w:rPr>
  </w:style>
  <w:style w:type="paragraph" w:customStyle="1" w:styleId="1d">
    <w:name w:val="????? ??? ????? ??????????1"/>
    <w:basedOn w:val="Normal"/>
    <w:link w:val="af6"/>
    <w:rsid w:val="00A23F19"/>
    <w:pPr>
      <w:widowControl w:val="0"/>
      <w:shd w:val="clear" w:color="auto" w:fill="FFFFFF"/>
      <w:spacing w:line="240" w:lineRule="atLeast"/>
    </w:pPr>
    <w:rPr>
      <w:rFonts w:ascii="Microsoft Sans Serif" w:eastAsiaTheme="minorHAnsi" w:hAnsi="Microsoft Sans Serif" w:cstheme="minorBidi"/>
      <w:sz w:val="23"/>
      <w:szCs w:val="23"/>
      <w:lang w:eastAsia="en-US"/>
    </w:rPr>
  </w:style>
  <w:style w:type="paragraph" w:customStyle="1" w:styleId="2e">
    <w:name w:val="???????? #2"/>
    <w:basedOn w:val="Normal"/>
    <w:link w:val="2d"/>
    <w:rsid w:val="00A23F19"/>
    <w:pPr>
      <w:widowControl w:val="0"/>
      <w:shd w:val="clear" w:color="auto" w:fill="FFFFFF"/>
      <w:spacing w:line="317" w:lineRule="exact"/>
      <w:jc w:val="right"/>
      <w:outlineLvl w:val="1"/>
    </w:pPr>
    <w:rPr>
      <w:rFonts w:asciiTheme="minorHAnsi" w:eastAsiaTheme="minorHAnsi" w:hAnsiTheme="minorHAnsi" w:cstheme="minorBidi"/>
      <w:sz w:val="22"/>
      <w:szCs w:val="22"/>
      <w:lang w:eastAsia="en-US"/>
    </w:rPr>
  </w:style>
  <w:style w:type="paragraph" w:customStyle="1" w:styleId="35">
    <w:name w:val="??????? ????? (3)"/>
    <w:basedOn w:val="Normal"/>
    <w:link w:val="34"/>
    <w:rsid w:val="00A23F19"/>
    <w:pPr>
      <w:widowControl w:val="0"/>
      <w:shd w:val="clear" w:color="auto" w:fill="FFFFFF"/>
      <w:spacing w:line="317" w:lineRule="exact"/>
      <w:jc w:val="right"/>
    </w:pPr>
    <w:rPr>
      <w:rFonts w:asciiTheme="minorHAnsi" w:eastAsiaTheme="minorHAnsi" w:hAnsiTheme="minorHAnsi" w:cstheme="minorBidi"/>
      <w:sz w:val="27"/>
      <w:szCs w:val="27"/>
      <w:lang w:eastAsia="en-US"/>
    </w:rPr>
  </w:style>
  <w:style w:type="paragraph" w:customStyle="1" w:styleId="311">
    <w:name w:val="???????? #31"/>
    <w:basedOn w:val="Normal"/>
    <w:link w:val="36"/>
    <w:rsid w:val="00A23F19"/>
    <w:pPr>
      <w:widowControl w:val="0"/>
      <w:shd w:val="clear" w:color="auto" w:fill="FFFFFF"/>
      <w:spacing w:line="317" w:lineRule="exact"/>
      <w:jc w:val="right"/>
      <w:outlineLvl w:val="2"/>
    </w:pPr>
    <w:rPr>
      <w:rFonts w:asciiTheme="minorHAnsi" w:eastAsiaTheme="minorHAnsi" w:hAnsiTheme="minorHAnsi" w:cstheme="minorBidi"/>
      <w:noProof/>
      <w:sz w:val="27"/>
      <w:szCs w:val="27"/>
      <w:lang w:eastAsia="en-US"/>
    </w:rPr>
  </w:style>
  <w:style w:type="table" w:customStyle="1" w:styleId="TableGrid81">
    <w:name w:val="Table Grid81"/>
    <w:basedOn w:val="TableNormal"/>
    <w:next w:val="TableGrid"/>
    <w:rsid w:val="00A23F19"/>
    <w:pPr>
      <w:widowControl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afa">
    <w:name w:val="al_a fa"/>
    <w:basedOn w:val="DefaultParagraphFont"/>
    <w:rsid w:val="00A23F19"/>
  </w:style>
  <w:style w:type="paragraph" w:customStyle="1" w:styleId="af9">
    <w:name w:val="??????????"/>
    <w:basedOn w:val="Normal"/>
    <w:rsid w:val="00A23F19"/>
    <w:pPr>
      <w:widowControl w:val="0"/>
      <w:shd w:val="clear" w:color="auto" w:fill="FFFFFF"/>
      <w:spacing w:before="60" w:line="320" w:lineRule="exact"/>
      <w:ind w:hanging="420"/>
      <w:jc w:val="center"/>
    </w:pPr>
    <w:rPr>
      <w:sz w:val="27"/>
      <w:szCs w:val="27"/>
      <w:lang w:val="en-US" w:eastAsia="en-US"/>
    </w:rPr>
  </w:style>
  <w:style w:type="paragraph" w:customStyle="1" w:styleId="afa">
    <w:name w:val="раздел"/>
    <w:rsid w:val="00A23F19"/>
    <w:pPr>
      <w:spacing w:after="0" w:line="240" w:lineRule="auto"/>
      <w:ind w:left="1021" w:hanging="681"/>
    </w:pPr>
    <w:rPr>
      <w:rFonts w:ascii="Times New Roman" w:eastAsia="Times New Roman" w:hAnsi="Times New Roman" w:cs="Times New Roman"/>
      <w:b/>
      <w:bCs/>
      <w:color w:val="000000"/>
      <w:sz w:val="26"/>
      <w:szCs w:val="20"/>
    </w:rPr>
  </w:style>
  <w:style w:type="character" w:customStyle="1" w:styleId="FontStyle26">
    <w:name w:val="Font Style26"/>
    <w:uiPriority w:val="99"/>
    <w:rsid w:val="00A23F19"/>
    <w:rPr>
      <w:rFonts w:ascii="Times New Roman" w:hAnsi="Times New Roman"/>
      <w:b/>
      <w:sz w:val="16"/>
    </w:rPr>
  </w:style>
  <w:style w:type="paragraph" w:customStyle="1" w:styleId="BodyText31">
    <w:name w:val="Body Text 31"/>
    <w:basedOn w:val="Normal"/>
    <w:uiPriority w:val="99"/>
    <w:rsid w:val="00A23F19"/>
    <w:pPr>
      <w:tabs>
        <w:tab w:val="left" w:pos="-142"/>
        <w:tab w:val="left" w:pos="720"/>
      </w:tabs>
      <w:overflowPunct w:val="0"/>
      <w:autoSpaceDE w:val="0"/>
      <w:autoSpaceDN w:val="0"/>
      <w:adjustRightInd w:val="0"/>
      <w:spacing w:before="120"/>
      <w:jc w:val="both"/>
      <w:textAlignment w:val="baseline"/>
    </w:pPr>
    <w:rPr>
      <w:szCs w:val="20"/>
    </w:rPr>
  </w:style>
  <w:style w:type="character" w:customStyle="1" w:styleId="FontStyle138">
    <w:name w:val="Font Style138"/>
    <w:uiPriority w:val="99"/>
    <w:rsid w:val="00A23F19"/>
    <w:rPr>
      <w:rFonts w:ascii="Times New Roman" w:hAnsi="Times New Roman"/>
      <w:sz w:val="22"/>
    </w:rPr>
  </w:style>
  <w:style w:type="character" w:customStyle="1" w:styleId="hps">
    <w:name w:val="hps"/>
    <w:rsid w:val="00A23F19"/>
  </w:style>
  <w:style w:type="paragraph" w:customStyle="1" w:styleId="font5">
    <w:name w:val="font5"/>
    <w:basedOn w:val="Normal"/>
    <w:rsid w:val="00A23F19"/>
    <w:pPr>
      <w:spacing w:before="100" w:beforeAutospacing="1" w:after="100" w:afterAutospacing="1"/>
    </w:pPr>
    <w:rPr>
      <w:rFonts w:ascii="Arial" w:hAnsi="Arial" w:cs="Arial"/>
      <w:b/>
      <w:bCs/>
      <w:sz w:val="18"/>
      <w:szCs w:val="18"/>
    </w:rPr>
  </w:style>
  <w:style w:type="table" w:customStyle="1" w:styleId="TableGrid131">
    <w:name w:val="Table Grid131"/>
    <w:basedOn w:val="TableNormal"/>
    <w:next w:val="TableGrid"/>
    <w:uiPriority w:val="59"/>
    <w:rsid w:val="00A23F1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A23F1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23F19"/>
  </w:style>
  <w:style w:type="paragraph" w:customStyle="1" w:styleId="GOVBody">
    <w:name w:val="GOV Body"/>
    <w:rsid w:val="00A23F19"/>
    <w:pPr>
      <w:spacing w:before="120" w:after="0" w:line="250" w:lineRule="auto"/>
      <w:jc w:val="both"/>
    </w:pPr>
    <w:rPr>
      <w:rFonts w:ascii="Times New Roman" w:eastAsia="Times New Roman" w:hAnsi="Times New Roman" w:cs="Times New Roman"/>
      <w:sz w:val="24"/>
      <w:szCs w:val="24"/>
      <w:lang w:eastAsia="bg-BG" w:bidi="bn-IN"/>
    </w:rPr>
  </w:style>
  <w:style w:type="paragraph" w:customStyle="1" w:styleId="GOVBodyHeading">
    <w:name w:val="GOV Body Heading"/>
    <w:rsid w:val="00A23F19"/>
    <w:pPr>
      <w:keepNext/>
      <w:spacing w:before="120" w:after="0" w:line="240" w:lineRule="auto"/>
      <w:jc w:val="both"/>
    </w:pPr>
    <w:rPr>
      <w:rFonts w:ascii="Calibri" w:eastAsia="Arial" w:hAnsi="Calibri" w:cs="Arial"/>
      <w:b/>
      <w:color w:val="000000"/>
      <w:sz w:val="24"/>
    </w:rPr>
  </w:style>
  <w:style w:type="paragraph" w:customStyle="1" w:styleId="GOVBullet2">
    <w:name w:val="GOV Bullet 2"/>
    <w:rsid w:val="00A23F19"/>
    <w:pPr>
      <w:numPr>
        <w:ilvl w:val="2"/>
        <w:numId w:val="29"/>
      </w:numPr>
      <w:tabs>
        <w:tab w:val="left" w:pos="1134"/>
      </w:tabs>
      <w:spacing w:before="60" w:after="0" w:line="240" w:lineRule="auto"/>
      <w:ind w:left="1135" w:hanging="284"/>
      <w:jc w:val="both"/>
    </w:pPr>
    <w:rPr>
      <w:rFonts w:ascii="Calibri" w:eastAsia="Calibri" w:hAnsi="Calibri" w:cs="Times New Roman"/>
      <w:sz w:val="24"/>
      <w:szCs w:val="24"/>
    </w:rPr>
  </w:style>
  <w:style w:type="table" w:customStyle="1" w:styleId="TableGrid0">
    <w:name w:val="TableGrid"/>
    <w:rsid w:val="00A23F1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MoIBody">
    <w:name w:val="MoI Body"/>
    <w:rsid w:val="00A23F19"/>
    <w:pPr>
      <w:spacing w:before="120" w:after="0" w:line="252" w:lineRule="auto"/>
      <w:jc w:val="both"/>
    </w:pPr>
    <w:rPr>
      <w:rFonts w:ascii="Calibri" w:eastAsia="Arial" w:hAnsi="Calibri" w:cs="Arial"/>
      <w:color w:val="000000"/>
      <w:sz w:val="24"/>
    </w:rPr>
  </w:style>
  <w:style w:type="paragraph" w:customStyle="1" w:styleId="MoIListNumber1">
    <w:name w:val="MoI List Number 1"/>
    <w:rsid w:val="00A23F19"/>
    <w:pPr>
      <w:numPr>
        <w:numId w:val="30"/>
      </w:numPr>
      <w:spacing w:before="60" w:after="0" w:line="252" w:lineRule="auto"/>
      <w:contextualSpacing/>
      <w:jc w:val="both"/>
    </w:pPr>
    <w:rPr>
      <w:rFonts w:ascii="Calibri" w:eastAsia="Arial" w:hAnsi="Calibri" w:cs="Arial"/>
      <w:color w:val="000000"/>
      <w:sz w:val="24"/>
    </w:rPr>
  </w:style>
  <w:style w:type="paragraph" w:customStyle="1" w:styleId="MoIBodyHeading">
    <w:name w:val="MoI Body Heading"/>
    <w:rsid w:val="00A23F19"/>
    <w:pPr>
      <w:keepNext/>
      <w:spacing w:before="120" w:after="0" w:line="240" w:lineRule="auto"/>
      <w:jc w:val="both"/>
    </w:pPr>
    <w:rPr>
      <w:rFonts w:ascii="Calibri" w:eastAsia="Arial" w:hAnsi="Calibri" w:cs="Arial"/>
      <w:b/>
      <w:color w:val="000000"/>
      <w:sz w:val="24"/>
    </w:rPr>
  </w:style>
  <w:style w:type="table" w:customStyle="1" w:styleId="GridTable4-Accent11">
    <w:name w:val="Grid Table 4 - Accent 11"/>
    <w:basedOn w:val="TableNormal"/>
    <w:uiPriority w:val="49"/>
    <w:rsid w:val="00A23F19"/>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
    <w:name w:val="Table Grid9"/>
    <w:basedOn w:val="TableNormal"/>
    <w:next w:val="TableGrid"/>
    <w:uiPriority w:val="59"/>
    <w:rsid w:val="00A23F1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uiPriority w:val="99"/>
    <w:semiHidden/>
    <w:unhideWhenUsed/>
    <w:rsid w:val="00A23F19"/>
    <w:rPr>
      <w:rFonts w:ascii="Courier New" w:eastAsia="Times New Roman" w:hAnsi="Courier New" w:cs="Courier New"/>
      <w:sz w:val="20"/>
      <w:szCs w:val="20"/>
    </w:rPr>
  </w:style>
  <w:style w:type="character" w:customStyle="1" w:styleId="BodytextChar0">
    <w:name w:val="Body text Char"/>
    <w:rsid w:val="00A23F19"/>
    <w:rPr>
      <w:rFonts w:ascii="Times New Roman" w:eastAsia="Calibri" w:hAnsi="Times New Roman" w:cs="Times New Roman"/>
      <w:color w:val="000000"/>
      <w:sz w:val="24"/>
      <w:szCs w:val="24"/>
      <w:lang w:val="bg-BG" w:eastAsia="bg-BG"/>
    </w:rPr>
  </w:style>
  <w:style w:type="numbering" w:customStyle="1" w:styleId="NoList6">
    <w:name w:val="No List6"/>
    <w:next w:val="NoList"/>
    <w:uiPriority w:val="99"/>
    <w:semiHidden/>
    <w:unhideWhenUsed/>
    <w:rsid w:val="00D30B0E"/>
  </w:style>
  <w:style w:type="table" w:customStyle="1" w:styleId="TableGrid10">
    <w:name w:val="TableGrid1"/>
    <w:rsid w:val="00D30B0E"/>
    <w:pPr>
      <w:spacing w:after="0" w:line="240" w:lineRule="auto"/>
    </w:pPr>
    <w:rPr>
      <w:rFonts w:eastAsiaTheme="minorEastAsia"/>
      <w:lang w:val="en-US"/>
    </w:rPr>
    <w:tblPr>
      <w:tblCellMar>
        <w:top w:w="0" w:type="dxa"/>
        <w:left w:w="0" w:type="dxa"/>
        <w:bottom w:w="0" w:type="dxa"/>
        <w:right w:w="0" w:type="dxa"/>
      </w:tblCellMar>
    </w:tblPr>
  </w:style>
  <w:style w:type="table" w:customStyle="1" w:styleId="GridTable4-Accent111">
    <w:name w:val="Grid Table 4 - Accent 111"/>
    <w:basedOn w:val="TableNormal"/>
    <w:uiPriority w:val="49"/>
    <w:rsid w:val="00D30B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00">
    <w:name w:val="Table Grid10"/>
    <w:basedOn w:val="TableNormal"/>
    <w:next w:val="TableGrid"/>
    <w:uiPriority w:val="59"/>
    <w:rsid w:val="00D3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15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аглавие на раздел"/>
    <w:rsid w:val="00D67A1B"/>
    <w:pPr>
      <w:spacing w:after="120" w:line="240" w:lineRule="auto"/>
      <w:jc w:val="center"/>
    </w:pPr>
    <w:rPr>
      <w:rFonts w:ascii="Times New Roman" w:eastAsia="Times New Roman" w:hAnsi="Times New Roman" w:cs="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7578">
      <w:bodyDiv w:val="1"/>
      <w:marLeft w:val="0"/>
      <w:marRight w:val="0"/>
      <w:marTop w:val="0"/>
      <w:marBottom w:val="0"/>
      <w:divBdr>
        <w:top w:val="none" w:sz="0" w:space="0" w:color="auto"/>
        <w:left w:val="none" w:sz="0" w:space="0" w:color="auto"/>
        <w:bottom w:val="none" w:sz="0" w:space="0" w:color="auto"/>
        <w:right w:val="none" w:sz="0" w:space="0" w:color="auto"/>
      </w:divBdr>
    </w:div>
    <w:div w:id="956988486">
      <w:bodyDiv w:val="1"/>
      <w:marLeft w:val="0"/>
      <w:marRight w:val="0"/>
      <w:marTop w:val="0"/>
      <w:marBottom w:val="0"/>
      <w:divBdr>
        <w:top w:val="none" w:sz="0" w:space="0" w:color="auto"/>
        <w:left w:val="none" w:sz="0" w:space="0" w:color="auto"/>
        <w:bottom w:val="none" w:sz="0" w:space="0" w:color="auto"/>
        <w:right w:val="none" w:sz="0" w:space="0" w:color="auto"/>
      </w:divBdr>
    </w:div>
    <w:div w:id="118359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861C5C71C246EBABFCAF1A76681592"/>
        <w:category>
          <w:name w:val="General"/>
          <w:gallery w:val="placeholder"/>
        </w:category>
        <w:types>
          <w:type w:val="bbPlcHdr"/>
        </w:types>
        <w:behaviors>
          <w:behavior w:val="content"/>
        </w:behaviors>
        <w:guid w:val="{912726FD-570E-4EB2-BCD6-E52CA9ACA6FB}"/>
      </w:docPartPr>
      <w:docPartBody>
        <w:p w:rsidR="00AB5242" w:rsidRDefault="00B82D97" w:rsidP="00B82D97">
          <w:pPr>
            <w:pStyle w:val="53861C5C71C246EBABFCAF1A76681592"/>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HebarU">
    <w:altName w:val="Courier New"/>
    <w:charset w:val="00"/>
    <w:family w:val="auto"/>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New-Roman,BoldItalic">
    <w:altName w:val="Times New Roman"/>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97"/>
    <w:rsid w:val="00002EDD"/>
    <w:rsid w:val="00057B7A"/>
    <w:rsid w:val="000656CE"/>
    <w:rsid w:val="00070146"/>
    <w:rsid w:val="000C25B0"/>
    <w:rsid w:val="000E6085"/>
    <w:rsid w:val="000F1996"/>
    <w:rsid w:val="0012467A"/>
    <w:rsid w:val="0013446E"/>
    <w:rsid w:val="00153715"/>
    <w:rsid w:val="00174773"/>
    <w:rsid w:val="0018722A"/>
    <w:rsid w:val="00274FA5"/>
    <w:rsid w:val="002B2575"/>
    <w:rsid w:val="002D20CA"/>
    <w:rsid w:val="00381FC7"/>
    <w:rsid w:val="003F7579"/>
    <w:rsid w:val="00420C5D"/>
    <w:rsid w:val="004625D0"/>
    <w:rsid w:val="00492B0B"/>
    <w:rsid w:val="005A421E"/>
    <w:rsid w:val="005A7B47"/>
    <w:rsid w:val="005C1045"/>
    <w:rsid w:val="00600DA4"/>
    <w:rsid w:val="00664874"/>
    <w:rsid w:val="006E3778"/>
    <w:rsid w:val="006F49CC"/>
    <w:rsid w:val="009C7F13"/>
    <w:rsid w:val="009E7DF0"/>
    <w:rsid w:val="00A45850"/>
    <w:rsid w:val="00A817BB"/>
    <w:rsid w:val="00AB0839"/>
    <w:rsid w:val="00AB5242"/>
    <w:rsid w:val="00AF6D3C"/>
    <w:rsid w:val="00B44C07"/>
    <w:rsid w:val="00B82D97"/>
    <w:rsid w:val="00BD4063"/>
    <w:rsid w:val="00BE42C3"/>
    <w:rsid w:val="00C5304C"/>
    <w:rsid w:val="00C75884"/>
    <w:rsid w:val="00D60BED"/>
    <w:rsid w:val="00D81690"/>
    <w:rsid w:val="00DF5814"/>
    <w:rsid w:val="00E41644"/>
    <w:rsid w:val="00EF1903"/>
    <w:rsid w:val="00F54F76"/>
    <w:rsid w:val="00FC5EA7"/>
    <w:rsid w:val="00FD478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D97"/>
  </w:style>
  <w:style w:type="paragraph" w:customStyle="1" w:styleId="53861C5C71C246EBABFCAF1A76681592">
    <w:name w:val="53861C5C71C246EBABFCAF1A76681592"/>
    <w:rsid w:val="00B82D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1B04C-9E31-4FA8-A77B-C5D6D773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8068</Words>
  <Characters>45988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2019-04-22T10:45:00Z</dcterms:created>
  <dcterms:modified xsi:type="dcterms:W3CDTF">2019-07-24T10:38:00Z</dcterms:modified>
</cp:coreProperties>
</file>