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52" w:rsidRPr="008F138C" w:rsidRDefault="00064052" w:rsidP="00956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064052" w:rsidRDefault="00064052" w:rsidP="008F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6D1EE8" w:rsidRPr="005A39F3" w:rsidRDefault="0095617A" w:rsidP="008F13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</w:t>
      </w:r>
      <w:r w:rsidR="006D1EE8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равилник за изменение и допълнение</w:t>
      </w:r>
    </w:p>
    <w:p w:rsidR="006D1EE8" w:rsidRPr="005A39F3" w:rsidRDefault="006D1EE8" w:rsidP="008F13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</w:t>
      </w:r>
    </w:p>
    <w:p w:rsidR="0095617A" w:rsidRPr="005A39F3" w:rsidRDefault="006D1EE8" w:rsidP="008F13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Правилника за устройството, функциите и дейността на Държавно предприятие „Пристанищна инфраструктура“</w:t>
      </w:r>
    </w:p>
    <w:p w:rsidR="0095617A" w:rsidRPr="005A39F3" w:rsidRDefault="0095617A" w:rsidP="00480B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bg-BG" w:eastAsia="bg-BG"/>
        </w:rPr>
      </w:pPr>
    </w:p>
    <w:p w:rsidR="001B2565" w:rsidRPr="005A39F3" w:rsidRDefault="0095617A" w:rsidP="00480B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(обн., ДВ, бр. 36 от 2011 г.</w:t>
      </w:r>
      <w:r w:rsidR="006D1EE8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изм., бр. 77 от 2012 г., изм. и доп., бр. 93 от 2013 г., </w:t>
      </w:r>
    </w:p>
    <w:p w:rsidR="0095617A" w:rsidRDefault="0095617A" w:rsidP="00480B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бр. 12 от 2014 г.</w:t>
      </w:r>
      <w:r w:rsidR="006D1EE8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</w:t>
      </w:r>
      <w:r w:rsidR="00B268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5166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31</w:t>
      </w:r>
      <w:r w:rsidR="00C6496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5166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015 г.)</w:t>
      </w:r>
    </w:p>
    <w:p w:rsidR="005A39F3" w:rsidRPr="005A39F3" w:rsidRDefault="005A39F3" w:rsidP="00480B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</w:pPr>
    </w:p>
    <w:p w:rsidR="0095617A" w:rsidRPr="005A39F3" w:rsidRDefault="0095617A" w:rsidP="0032641C">
      <w:pPr>
        <w:widowControl w:val="0"/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D1EE8" w:rsidRPr="005A39F3" w:rsidRDefault="0095617A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1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</w:t>
      </w:r>
      <w:r w:rsidR="006D1EE8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14, т. 2 думите „териториалните поделения“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</w:t>
      </w:r>
      <w:r w:rsidR="006D1EE8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заменят с „клоновете</w:t>
      </w:r>
      <w:r w:rsidR="00C6496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</w:t>
      </w:r>
      <w:r w:rsidR="006D1EE8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териториални поделения“;</w:t>
      </w:r>
    </w:p>
    <w:p w:rsidR="00064052" w:rsidRPr="005A39F3" w:rsidRDefault="00064052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7301B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2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540474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</w:t>
      </w:r>
      <w:r w:rsidR="00C64965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23 се </w:t>
      </w:r>
      <w:r w:rsidR="00FA140C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правят следните изменения и допълнения:</w:t>
      </w:r>
    </w:p>
    <w:p w:rsidR="005A1EE1" w:rsidRPr="005A39F3" w:rsidRDefault="0047301B" w:rsidP="005A39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ал. 1</w:t>
      </w:r>
      <w:r w:rsidR="005A1EE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</w:p>
    <w:p w:rsidR="0047301B" w:rsidRPr="005A39F3" w:rsidRDefault="005A1EE1" w:rsidP="005A39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а) В </w:t>
      </w:r>
      <w:r w:rsidR="0047301B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т. 2 думите </w:t>
      </w:r>
      <w:r w:rsidR="0047301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„териториални поделения</w:t>
      </w:r>
      <w:r w:rsidR="00820692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клонове</w:t>
      </w:r>
      <w:r w:rsidR="0047301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се заменят с „клонове </w:t>
      </w:r>
      <w:r w:rsidR="00C6496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47301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териториални поделения“;</w:t>
      </w:r>
    </w:p>
    <w:p w:rsidR="0047301B" w:rsidRPr="005A39F3" w:rsidRDefault="005A1EE1" w:rsidP="005A39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б) В </w:t>
      </w:r>
      <w:r w:rsidR="0047301B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т. 3 след думите </w:t>
      </w:r>
      <w:r w:rsidR="0047301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„специализирано поделение“ се добавя „дирекция“;</w:t>
      </w:r>
    </w:p>
    <w:p w:rsidR="0047301B" w:rsidRPr="005A39F3" w:rsidRDefault="005A1EE1" w:rsidP="005A39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в) </w:t>
      </w:r>
      <w:r w:rsidR="0047301B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т. 4 след думите </w:t>
      </w:r>
      <w:r w:rsidR="0047301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„специализирано поделение“ се добавя „дирекция“;</w:t>
      </w:r>
    </w:p>
    <w:p w:rsidR="0047301B" w:rsidRPr="005A39F3" w:rsidRDefault="005A1EE1" w:rsidP="005A39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г) </w:t>
      </w:r>
      <w:r w:rsidR="0047301B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т. 5 след думите </w:t>
      </w:r>
      <w:r w:rsidR="0047301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„специализирано поделение“ се добавя „дирекция“;</w:t>
      </w:r>
    </w:p>
    <w:p w:rsidR="002A6EAA" w:rsidRPr="005A39F3" w:rsidRDefault="002A6EAA" w:rsidP="005A39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ал. 2 след думите „финансов котрольор“ се </w:t>
      </w:r>
      <w:r w:rsidR="005A1EE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поставя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запетая и </w:t>
      </w:r>
      <w:r w:rsidR="005A1EE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се добавя 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Отдел „Вътрешен одит”;</w:t>
      </w:r>
    </w:p>
    <w:p w:rsidR="00B73C48" w:rsidRPr="005A39F3" w:rsidRDefault="00B73C48" w:rsidP="005A39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ал. 3 думите „Главно управление“ се заменят с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Bulgarian Ports Infrastructure Company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“.</w:t>
      </w:r>
    </w:p>
    <w:p w:rsidR="0095617A" w:rsidRDefault="0095617A" w:rsidP="005A39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3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Създава се </w:t>
      </w:r>
      <w:r w:rsid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аздел IIа</w:t>
      </w:r>
      <w:r w:rsidR="005A1EE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член</w:t>
      </w:r>
      <w:r w:rsidR="00C6496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24а</w:t>
      </w:r>
      <w:r w:rsidR="00B73C48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5A39F3" w:rsidRPr="005A39F3" w:rsidRDefault="005A39F3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bg-BG" w:eastAsia="bg-BG"/>
        </w:rPr>
      </w:pP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IIа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Отдел „Вътрешен одит”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 24а.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Отдел „</w:t>
      </w:r>
      <w:r w:rsidR="005A1EE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ътрешен одит” е пряко подчинен на генералния директор на предприятието.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Отделът осъществява дейността по одит на програмите, дейностите и процесите в ДП „Пристанищна инфраструктура”, като осъществява следните функции: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планира, извършва и докладва дейността по вътрешен одит в съответствие с Международните стандарти по вътрешен одит, Етичния кодекс на вътрешните одитори, Хартата за вътрешен одит и утвърдената от министъра на финансите методология за вътрешен одит в публичния сектор;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изготвя на базата на оценка на риска тригодишен стратегически план и годишен план за дейността си, който съгласува с генералния директор;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изготвя одитен доклад за всеки отделен ангажимент, който съдържа обхват, цели, времетраене и разпределение на ресурсите за изпълнение на ангажимента, одитния подход и техники, вид и обем на проверките;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дава независима и обективна оценка на генералния директор за състоянието на одитираните системи за финансово управление и контрол;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оценява процесите за идентифициране, оценяване и управление на риска, въведени от генералния директор;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проверява и оценява съответствието на дейността на ДП „Пристанищна инфраструктура” със законите, подзаконовите и вътрешните актове и договори; надеждността и всеобхватността на финансовата и оперативната информация; създадената организация по опазване на активите и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информацията, както и ефективността, ефикасността и икономичността на операциите и изпълнението на договорите и поетите задължения;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консултира генералния директор по негово искане, като предоставя съвети и мнения с цел да се подобрят процесите на управление на риска и контрола;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докладва и обсъжда с генералния директор и с ръководителите на структурите, чиято дейност е одитирана, резултатите от всеки извършен одитен ангажимент и представя одитен доклад;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дава препоръки в одитни доклади за подобряване на адекватността и ефективността на системите за финансово управление и контрол, подпомага генералния директор при изготвянето на план за действие и извършва проверки за проследяване изпълнението на препоръките;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изготвя и представя на генералния директор годишен доклад за дейността по вътрешния одит, който се изпраща на дирекция „Вътрешен контрол“ на Министерството на финансите до 28 февруари следващата година;</w:t>
      </w:r>
    </w:p>
    <w:p w:rsidR="0095617A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11. осигурява повишаването на професионалната квалификация на вътрешните одитори и осъществява контакти с другите звена за вътрешен одит от организациите </w:t>
      </w:r>
      <w:r w:rsidR="00B03F13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публичния сектор.”</w:t>
      </w:r>
    </w:p>
    <w:p w:rsidR="005A39F3" w:rsidRPr="005A39F3" w:rsidRDefault="005A39F3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5617A" w:rsidRPr="005A39F3" w:rsidRDefault="0095617A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4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ч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л. 28 се правят следните изменения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237374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1. </w:t>
      </w:r>
      <w:r w:rsidR="00237374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т.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3 </w:t>
      </w:r>
      <w:r w:rsidR="00237374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думите „</w:t>
      </w:r>
      <w:r w:rsidR="00237374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териториалните поделения“ се заменят с „клоновете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237374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териториални поделения“;</w:t>
      </w:r>
      <w:r w:rsidR="00237374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237374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="00237374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т.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37374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 </w:t>
      </w:r>
      <w:r w:rsidR="00237374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думите „</w:t>
      </w:r>
      <w:r w:rsidR="00237374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териториалните поделения“ се заменят с „клоновете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237374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териториални поделения“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237374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1F59C9" w:rsidRPr="005A39F3" w:rsidRDefault="001F59C9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95617A" w:rsidRPr="005A39F3" w:rsidRDefault="00237374" w:rsidP="005A3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95617A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5</w:t>
      </w:r>
      <w:r w:rsidR="0095617A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ч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л. 29 се правят следните изменения</w:t>
      </w:r>
      <w:r w:rsidR="0095617A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D5B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1. </w:t>
      </w:r>
      <w:r w:rsidR="001F59C9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т. 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2 </w:t>
      </w:r>
      <w:r w:rsidR="001F59C9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думите „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териториално поделение“ се заменят с „клон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териториално поделение“;</w:t>
      </w:r>
      <w:r w:rsidR="001F59C9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1F59C9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т.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4 </w:t>
      </w:r>
      <w:r w:rsidR="001F59C9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думите „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териториалн</w:t>
      </w:r>
      <w:r w:rsidR="0087307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поделени</w:t>
      </w:r>
      <w:r w:rsidR="0087307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се заменят с „клон</w:t>
      </w:r>
      <w:r w:rsidR="0087307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овете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</w:t>
      </w:r>
      <w:r w:rsidR="0087307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поделени</w:t>
      </w:r>
      <w:r w:rsidR="0087307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="001F59C9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“;</w:t>
      </w:r>
    </w:p>
    <w:p w:rsidR="001F59C9" w:rsidRPr="005A39F3" w:rsidRDefault="001F59C9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237374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6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</w:t>
      </w:r>
      <w:r w:rsidR="00237374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30, ал. 1, т. 13 думите „териториалните поделения“ се заменят с „клоновете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237374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териториални поделения“;</w:t>
      </w:r>
    </w:p>
    <w:p w:rsidR="005A39F3" w:rsidRPr="005A39F3" w:rsidRDefault="005A39F3" w:rsidP="005A3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5617A" w:rsidRPr="005A39F3" w:rsidRDefault="0095617A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7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</w:t>
      </w:r>
      <w:r w:rsidR="00C20D57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31, ал. 2 се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изменя така: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„(2) Дирекцията изпълнява следните функции: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ръководи и координира дейностите по събиране на информация за определяне на приоритетите и възможностите за финансиране на проекти със средства на Оперативна програма „Транспорт и транспортна инфраструктура” (ОПТТИ) 2014-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2020 г. и други финансови източници по програми на ЕС за програмния период 2014– 2020 г., изготвя доклади до ръководството с предложения за стартиране подготовката на проекти по ОПТТИ;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координира и участва в изпълнението на дейностите по програмиране, планиране и подготовка на проекти в обхвата на дейността на предприятието, в съответствие с изискванията на ОПТТИ, подготвя формуляри за кандидатстване за безвъзмездна финансова помощ и извършва проверка за съответствие на получените технически спецификации/задания за инфраструктурни проекти с формуляра за кандидатстване;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координира и извършва необходимите действия за осъществяване на подготвителни (анализ на нуждите на предприятието с оглед инициирането на нови проекти, предпроектни проучвания, идейни проекти и др.) и съгласувателни процедури по проекти, съфинансирани и планирани за съфинансиране от ОПТТИ и други финансови източници по програми на ЕС за програмния период 2014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2020 г., в т.ч. осъществява комуникация с външни експерти при необходимост от ползване на специфична експертиза за изготвяне на технически спецификации/задания за инфраструктурни проекти и с управляващия орган по съгласуване на формулярите за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кандидатстване;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изготвя разчети и финансови прогнози, свързани с инвестиционните разходи, осъществява финансово планиране, отчита финансовото изпълнение по проектите, отговаря за координацията в процеса на верификация на разходите по ОПТТИ и други финансови източници по програми на ЕС за програмния период 2014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2020 г., извършва проверка за допустимост на планираните дейности и разходи съобразно правилата на ОП „Транспорт” (ОПТ) 2007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2013 г. и ОПТТИ 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организира и ръководи администрирането на всички договори, свързани с проектите, финансирани по ОПТ за програмния период 2007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- 2013 г., както и с подготовката и изпълнението на проектите, съфинансирани или планирани за съфинансиране по ОПТТИ и други финансови източници по програми на ЕС за програмния период 2014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- 2020 г., като в това число: осъществява комуникация с изпълнителите и следи залегналите в договорите с изпълнителите клаузи относно плащанията, проследява съответствието на изпълнението с предвиденото по договор, удостоверява допустимостта на разходите и координира дейностите по извършване на плащанията, счетоводните записи и отчетността, съвместно с дирекция "Административно</w:t>
      </w:r>
      <w:r w:rsidR="0087307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финансово и информационно обслужване", изготвя доклади от посещенията и доклади за напредъка; 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отговаря за подготовката, управлението и изпълнението на проекти за техническа помощ за административния капацитет на бенефициента и други хоризонтални мерки, съфинансирани и планирани за съфинансиране по ОПТТИ и други финансови източници по програми на ЕС за програмния период 2014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2020 г.; 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извършва мониторинг на планирането, подготовката и изпълнението, както и управление на проектите, финансирани по ОПТ за програмния период 2007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2013 г., както и на проектите, съфинансирани или планирани за съфинансиране по ОПТТИ или от други финансови източници по програми на ЕС за програмния период 2014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2020 г.; 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осъществява предварителен контрол преди поемане на задължение от страна на възложителя: проверка на формуляри за кандидатстване за съответствие с правилата на оперативната програма; на тръжни документации и на документации за обществени поръчки; на протоколи от работата на комисиите; на решенията за избор на изпълнител или прекратяване на процедура; на договори; на анекси към договори; анализира резултатите от извършените проверки; осъществява дейностите по управление на риска и по администриране на нередности и жалби;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отговаря за предотвратяване, регистриране, докладване и последващо проследяване на случаи на нередности и измами;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10. участва в изготвяне на процедури, наръчници, правила, методики и други документи във връзка с подготовката, изпълнението, управлението и контрола на проектите, съфинансирани от фондовете на ЕС чрез ОПТТИ и други финансови източници по програми на ЕС за програмния период 2014 - 2020 г.; 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отговаря за взаимодействието и координацията с външни институции, участващи в процеса по управление и контрол на проектите, съфинансирани от фондовете на ЕС чрез ОПТТИ и други финансови източници по програми на ЕС за програмния период 2014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2020 г.;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 участва и оказва съдействие при извършването на проверки и одити от националните и европейските одитни институции и при провеждани от тях одитни мисии, като координира, организира и съдейства за събирането и предоставянето на необходимата информация и документи, включително осъществява функции по верификация на разходите – документална и чрез проверки на място – мониторинг;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 участва в регулярни срещи за напредъка на проектите, годишни срещи и комитети за наблюдение за отчитане на проектите и срещи, очертаващи новите политики, както и работни срещи за разработване на планови и стратегически документи, свързани с развитие на транспортния сектор, в частност развитие на морския и вътрешноводен транспорт;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14. оказва съдействие и следи за изпълнението на мерките за информация и публичност по проектите, изпълнявани по ОПТ за програмния период 2007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2013 г. и по ОПТТИ и други финансови източници по програми на ЕС за програмния период 2014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2020 г.;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15. участва при планирането, подготовката, провеждането и възлагането на обществените поръчки, съобразно утвърдените вътрешни правила (в това число: участие в работни групи за изработването на документации за обществени поръчки </w:t>
      </w:r>
      <w:r w:rsidR="002D6D0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указания към участниците, методика за оценка, проект на решение за обявяване на процедурата, обявление за провеждане на процедурата, проект на договор, участие в комисии, изготвяне на протоколи от работата на комисиите и на решения за класиране или прекратяване на процедурата, подготовка на договорите с изпълнителите, както и участие в изготвянето на становища по постъпили жалби);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16. участва в цялостното приключване на проектите, съфинансирани по ОП „Транспорт“ 2007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FF665F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740F2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2013 г.”</w:t>
      </w:r>
    </w:p>
    <w:p w:rsidR="00C20D57" w:rsidRPr="005A39F3" w:rsidRDefault="003A248B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C20D57" w:rsidRPr="005A39F3" w:rsidRDefault="00C20D57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8</w:t>
      </w:r>
      <w:r w:rsidRPr="005A39F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33</w:t>
      </w:r>
      <w:r w:rsidR="008501BC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правят следните изменения и допълнения:</w:t>
      </w:r>
    </w:p>
    <w:p w:rsidR="00E00D5B" w:rsidRPr="005A39F3" w:rsidRDefault="00C20D57" w:rsidP="005A39F3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DA2A4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3 дум</w:t>
      </w:r>
      <w:r w:rsidR="005A1EE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</w:t>
      </w:r>
      <w:r w:rsidR="00DA2A4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„предприятието“ се заменя с „</w:t>
      </w:r>
      <w:r w:rsidR="00DA2A4B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главното управление на предприятието“, а думите „в долната му част вместо „Главно управление“ се заменят с „във вътрешната му част“;</w:t>
      </w:r>
    </w:p>
    <w:p w:rsidR="005A1EE1" w:rsidRPr="005A39F3" w:rsidRDefault="003334AA" w:rsidP="005A39F3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ал. 4</w:t>
      </w:r>
      <w:r w:rsidR="005A1EE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</w:p>
    <w:p w:rsidR="00E00D5B" w:rsidRPr="005A39F3" w:rsidRDefault="005A1EE1" w:rsidP="005A39F3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 xml:space="preserve">а) 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</w:t>
      </w:r>
      <w:r w:rsidR="003334A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ум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3334A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3334A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„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</w:t>
      </w:r>
      <w:r w:rsidR="003334A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правление“ се заменя с „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</w:t>
      </w:r>
      <w:r w:rsidR="003334A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ъководство“;</w:t>
      </w:r>
    </w:p>
    <w:p w:rsidR="00E00D5B" w:rsidRPr="005A39F3" w:rsidRDefault="00681E7E" w:rsidP="005A39F3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 xml:space="preserve">б) В </w:t>
      </w:r>
      <w:r w:rsidR="008B005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т. 1 думите „чрез звената за управление на трафика във Варна и Бургас“ се заличават</w:t>
      </w:r>
      <w:r w:rsidR="007615D6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:rsidR="00E00D5B" w:rsidRPr="005A39F3" w:rsidRDefault="00681E7E" w:rsidP="005A39F3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>в) В т. 11</w:t>
      </w:r>
      <w:r w:rsidR="008501BC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б</w:t>
      </w:r>
      <w:r w:rsidR="003334A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="008501BC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3334A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="008501BC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3334A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8501BC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думите „при поискване от звено „Управление на корабния трафик“ се заличават. </w:t>
      </w:r>
    </w:p>
    <w:p w:rsidR="008501BC" w:rsidRPr="005A39F3" w:rsidRDefault="00681E7E" w:rsidP="005A39F3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Алинея</w:t>
      </w:r>
      <w:r w:rsidR="003334A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5 се изменя така:</w:t>
      </w:r>
    </w:p>
    <w:p w:rsidR="0095617A" w:rsidRPr="005A39F3" w:rsidRDefault="008501BC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</w:t>
      </w:r>
      <w:r w:rsidR="003334A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>„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(5) Дирекция 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Ръководство на корабния трафик – река Дунав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осъществява дейностите по техническо и визуално наблюдение на кораби, плаващи по вътрешните водни пътища на Република България, събиране, обработка и предоставяне на информация, получена чрез системата за докладване от корабите и чрез системата за автоматично опознаване на корабите, осигурява предоставянето на речните информационни услуги в българската част на река Дунав чрез основен брегови РИС център и локални брегови центрове (VTS центрове) и изпълнява функции по:</w:t>
      </w:r>
    </w:p>
    <w:p w:rsidR="0095617A" w:rsidRPr="005A39F3" w:rsidRDefault="003334AA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 изграждане и поддържане на българската речна информационна система за предоставяне на българските речни информационни услуги;</w:t>
      </w:r>
    </w:p>
    <w:p w:rsidR="0095617A" w:rsidRPr="005A39F3" w:rsidRDefault="003334AA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 получаване, обработване, съхраняване и предоставяне на информация, придобита чрез системата за докладване във вътрешните водни пътища на Република България, на други български и чужди компетентни органи и заинтересувани лица;</w:t>
      </w:r>
    </w:p>
    <w:p w:rsidR="0095617A" w:rsidRPr="005A39F3" w:rsidRDefault="003334AA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 получаване, обработване, съхраняване и предоставяне на информация за транспортната логистика;</w:t>
      </w:r>
    </w:p>
    <w:p w:rsidR="0095617A" w:rsidRPr="005A39F3" w:rsidRDefault="003334AA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4. получаване, събиране, обработване, съхраняване и предоставяне на информация за състоянието и дълбочината в подходните канали и пред корабните места;</w:t>
      </w:r>
    </w:p>
    <w:p w:rsidR="0095617A" w:rsidRPr="005A39F3" w:rsidRDefault="003334AA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5. предоставяне на информация за размера на пристанищните такси;</w:t>
      </w:r>
    </w:p>
    <w:p w:rsidR="0095617A" w:rsidRPr="005A39F3" w:rsidRDefault="003334AA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6. осъществяване на наблюдение на корабоплаването и координира действията на корабите, плаващи в критичните участъци във вътрешните водни пътища на Република България, с оглед избягване възникването на ситуации, които могат да доведат до аварии, сблъскване и засядане на кораби;</w:t>
      </w:r>
    </w:p>
    <w:p w:rsidR="0095617A" w:rsidRPr="005A39F3" w:rsidRDefault="003334AA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7. осигуряване на Изпълнителна агенция 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Морска администрация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електронен достъп в реално време до българската речна информационна система;</w:t>
      </w:r>
    </w:p>
    <w:p w:rsidR="0095617A" w:rsidRPr="005A39F3" w:rsidRDefault="003334AA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8. осигуряване на Изпълнителна агенция 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Проучване и поддържане на р. Дунав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електронен достъп до българската речна информационна система в степен, необходима за изпълнение на задълженията й;</w:t>
      </w:r>
    </w:p>
    <w:p w:rsidR="0095617A" w:rsidRPr="005A39F3" w:rsidRDefault="003334AA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ab/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9. поддържане на необходимите ресурси за осигуряване на денонощна експлоатация и </w:t>
      </w:r>
      <w:r w:rsidR="0087307B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обслужване на 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предоставената й система.</w:t>
      </w:r>
      <w:r w:rsidR="003A248B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</w:p>
    <w:p w:rsidR="003A248B" w:rsidRPr="005A39F3" w:rsidRDefault="003A248B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334AA" w:rsidRPr="005A39F3" w:rsidRDefault="003A248B" w:rsidP="005A39F3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Създава се ал. 6:</w:t>
      </w:r>
    </w:p>
    <w:p w:rsidR="003A248B" w:rsidRPr="005A39F3" w:rsidRDefault="003A248B" w:rsidP="005A3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(6) Дирекцията има печат – същия като на главното управление на предприятието, като във вътрешната му част  се изписва текстът 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Ръководство на корабния трафик – р. Дунав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740F26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:rsidR="0090491E" w:rsidRPr="005A39F3" w:rsidRDefault="00681E7E" w:rsidP="005A39F3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Досегашната </w:t>
      </w:r>
      <w:r w:rsidR="003A248B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ал. </w:t>
      </w:r>
      <w:r w:rsidR="0042786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6</w:t>
      </w:r>
      <w:r w:rsidR="003A248B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става ал. </w:t>
      </w:r>
      <w:r w:rsidR="0042786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в нея </w:t>
      </w:r>
      <w:r w:rsidR="0042786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се </w:t>
      </w:r>
      <w:r w:rsidR="0090491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правят следните изменения и допълнения:</w:t>
      </w:r>
    </w:p>
    <w:p w:rsidR="0042786E" w:rsidRPr="005A39F3" w:rsidRDefault="0090491E" w:rsidP="005A39F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т. 1 след думите „технология и организация“ се </w:t>
      </w:r>
      <w:r w:rsidR="00681E7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поставя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запетая и </w:t>
      </w:r>
      <w:r w:rsidR="00681E7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 добавя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„както и координира и организира осъществяването на съпътстващите дейности на съответните терминали“;</w:t>
      </w:r>
    </w:p>
    <w:p w:rsidR="0090491E" w:rsidRPr="005A39F3" w:rsidRDefault="0090491E" w:rsidP="005A39F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Създават се т. </w:t>
      </w:r>
      <w:r w:rsidR="00075B19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 и т. 8:</w:t>
      </w:r>
    </w:p>
    <w:p w:rsidR="00075B19" w:rsidRPr="005A39F3" w:rsidRDefault="00075B19" w:rsidP="005A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„7. подготвя необходимите документи и организира подаването на съответните заявления за издаване на удостоверения за експлоатационна годност;</w:t>
      </w:r>
    </w:p>
    <w:p w:rsidR="0042786E" w:rsidRPr="005A39F3" w:rsidRDefault="00075B19" w:rsidP="005A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8. изготвя досиета за всеки кораб, посетил съответния пристанищен терминал и  предоставя на Изпълнителна агенция „Морска администрация” статистически данни с обхват, съдържание и в сроковете, съгласно Наредба № 919 от 8.12.2000 г. за събиране на статистическа информация за дейността на пристанищните оператори и собствениците на пристанища и пристанищни съоръжения в Република България.“; </w:t>
      </w:r>
    </w:p>
    <w:p w:rsidR="0042786E" w:rsidRPr="005A39F3" w:rsidRDefault="0042786E" w:rsidP="005A39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Създава се ал. 8:</w:t>
      </w:r>
    </w:p>
    <w:p w:rsidR="0095617A" w:rsidRPr="005A39F3" w:rsidRDefault="0042786E" w:rsidP="005A39F3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 (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8) Дирекцията има печат – същия</w:t>
      </w:r>
      <w:r w:rsidR="00FF665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като на главното управление на предприятието, като във вътрешната му се изписва отгоре текстът „Пристанищен терминал Русе – запад”, а отдолу - СПД „ОЕПТ”.”</w:t>
      </w:r>
    </w:p>
    <w:p w:rsidR="0087307B" w:rsidRPr="005A39F3" w:rsidRDefault="0087307B" w:rsidP="005A39F3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87307B" w:rsidRPr="005A39F3" w:rsidRDefault="0087307B" w:rsidP="005A39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hAnsi="Times New Roman" w:cs="Times New Roman"/>
          <w:b/>
          <w:sz w:val="24"/>
          <w:szCs w:val="24"/>
          <w:lang w:val="bg-BG" w:eastAsia="bg-BG"/>
        </w:rPr>
        <w:t>§ 9</w:t>
      </w:r>
      <w:r w:rsidRPr="005A39F3">
        <w:rPr>
          <w:rFonts w:ascii="Times New Roman" w:hAnsi="Times New Roman" w:cs="Times New Roman"/>
          <w:sz w:val="24"/>
          <w:szCs w:val="24"/>
          <w:lang w:val="bg-BG" w:eastAsia="bg-BG"/>
        </w:rPr>
        <w:t>. В чл. 34 се правят следните изменения и допълнения:</w:t>
      </w:r>
    </w:p>
    <w:p w:rsidR="00681E7E" w:rsidRPr="005A39F3" w:rsidRDefault="0087307B" w:rsidP="005A39F3">
      <w:pPr>
        <w:pStyle w:val="ListParagraph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hAnsi="Times New Roman" w:cs="Times New Roman"/>
          <w:sz w:val="24"/>
          <w:szCs w:val="24"/>
          <w:lang w:val="bg-BG" w:eastAsia="bg-BG"/>
        </w:rPr>
        <w:t>В ал. 2</w:t>
      </w:r>
      <w:r w:rsidR="00681E7E" w:rsidRPr="005A39F3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:rsidR="0087307B" w:rsidRPr="005A39F3" w:rsidRDefault="00681E7E" w:rsidP="005A39F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а) </w:t>
      </w:r>
      <w:r w:rsidR="00254C7E" w:rsidRPr="005A39F3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Pr="005A39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очка 6 </w:t>
      </w:r>
      <w:r w:rsidR="0087307B" w:rsidRPr="005A39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се </w:t>
      </w:r>
      <w:r w:rsidRPr="005A39F3">
        <w:rPr>
          <w:rFonts w:ascii="Times New Roman" w:hAnsi="Times New Roman" w:cs="Times New Roman"/>
          <w:sz w:val="24"/>
          <w:szCs w:val="24"/>
          <w:lang w:val="bg-BG" w:eastAsia="bg-BG"/>
        </w:rPr>
        <w:t>отменя</w:t>
      </w:r>
      <w:r w:rsidR="0087307B" w:rsidRPr="005A39F3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87307B" w:rsidRPr="005A39F3" w:rsidRDefault="00681E7E" w:rsidP="005A39F3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б) </w:t>
      </w:r>
      <w:r w:rsidR="0087307B" w:rsidRPr="005A39F3">
        <w:rPr>
          <w:rFonts w:ascii="Times New Roman" w:hAnsi="Times New Roman" w:cs="Times New Roman"/>
          <w:sz w:val="24"/>
          <w:szCs w:val="24"/>
          <w:lang w:val="bg-BG" w:eastAsia="bg-BG"/>
        </w:rPr>
        <w:t>В т. 9 думите „</w:t>
      </w:r>
      <w:r w:rsidR="0087307B" w:rsidRPr="005A39F3">
        <w:rPr>
          <w:rFonts w:ascii="Times New Roman" w:hAnsi="Times New Roman" w:cs="Times New Roman"/>
          <w:sz w:val="24"/>
          <w:szCs w:val="24"/>
          <w:lang w:val="bg-BG"/>
        </w:rPr>
        <w:t xml:space="preserve">одобрена с </w:t>
      </w:r>
      <w:hyperlink r:id="rId8" w:tgtFrame="_blank" w:history="1">
        <w:r w:rsidR="0087307B" w:rsidRPr="005A39F3">
          <w:rPr>
            <w:rFonts w:ascii="Times New Roman" w:hAnsi="Times New Roman" w:cs="Times New Roman"/>
            <w:sz w:val="24"/>
            <w:szCs w:val="24"/>
            <w:u w:val="single"/>
            <w:lang w:val="bg-BG"/>
          </w:rPr>
          <w:t>ПМС № 97 от 2007 г</w:t>
        </w:r>
      </w:hyperlink>
      <w:r w:rsidR="0087307B" w:rsidRPr="005A39F3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  <w:r w:rsidR="0087307B" w:rsidRPr="005A39F3">
        <w:rPr>
          <w:rFonts w:ascii="Times New Roman" w:hAnsi="Times New Roman" w:cs="Times New Roman"/>
          <w:sz w:val="24"/>
          <w:szCs w:val="24"/>
          <w:lang w:val="bg-BG"/>
        </w:rPr>
        <w:t xml:space="preserve"> (обн., ДВ, бр. 38 от 2007 г.; посл. изм., бр. 38 от 2010 г.), </w:t>
      </w:r>
      <w:r w:rsidR="0087307B" w:rsidRPr="005A39F3">
        <w:rPr>
          <w:rFonts w:ascii="Times New Roman" w:hAnsi="Times New Roman" w:cs="Times New Roman"/>
          <w:sz w:val="24"/>
          <w:szCs w:val="24"/>
          <w:lang w:val="bg-BG" w:eastAsia="bg-BG"/>
        </w:rPr>
        <w:t>“ се заличават;</w:t>
      </w:r>
    </w:p>
    <w:p w:rsidR="0087307B" w:rsidRPr="005A39F3" w:rsidRDefault="00681E7E" w:rsidP="005A39F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в) </w:t>
      </w:r>
      <w:r w:rsidR="00254C7E" w:rsidRPr="005A39F3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Pr="005A39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очка </w:t>
      </w:r>
      <w:r w:rsidR="0087307B" w:rsidRPr="005A39F3">
        <w:rPr>
          <w:rFonts w:ascii="Times New Roman" w:hAnsi="Times New Roman" w:cs="Times New Roman"/>
          <w:sz w:val="24"/>
          <w:szCs w:val="24"/>
          <w:lang w:val="bg-BG" w:eastAsia="bg-BG"/>
        </w:rPr>
        <w:t>12 се изменя така:</w:t>
      </w:r>
    </w:p>
    <w:p w:rsidR="0087307B" w:rsidRPr="005A39F3" w:rsidRDefault="0032641C" w:rsidP="005A39F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„12.  </w:t>
      </w:r>
      <w:r w:rsidR="0087307B"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>подготвят документации, организират и провеждат търгове за отдаване под наем на обекти в района им на действие по реда и при условията на Закона за държавната собственост и правилника за неговото прилагане и ги представят на управителния съвет на предприятието за вземане на решение по чл. 14, т. 15, сключват договорите за наем и отговарят за контрола по изпълнението на сключените договори, в съответствие с действащото законодателство;”</w:t>
      </w:r>
    </w:p>
    <w:p w:rsidR="0087307B" w:rsidRPr="005A39F3" w:rsidRDefault="00681E7E" w:rsidP="005A39F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 xml:space="preserve">г) </w:t>
      </w:r>
      <w:r w:rsidR="00254C7E"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>т</w:t>
      </w:r>
      <w:r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 xml:space="preserve">очка </w:t>
      </w:r>
      <w:r w:rsidR="0032641C"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 xml:space="preserve">21 </w:t>
      </w:r>
      <w:r w:rsidR="0087307B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се изменя така:</w:t>
      </w:r>
    </w:p>
    <w:p w:rsidR="00B1421A" w:rsidRPr="005A39F3" w:rsidRDefault="0087307B" w:rsidP="005A39F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>„21. извършват необходимите действия във връзка с подготовката, проектирането и финансирането на инвестиционните обекти, в това число като изготвят документациите за възлагане на поръчки по реда на Закона за обществените поръчки, организират съгласуването им и провеждането на поръчките съгласно действащите вътрешни правила;”</w:t>
      </w:r>
    </w:p>
    <w:p w:rsidR="0087307B" w:rsidRPr="005A39F3" w:rsidRDefault="00B1421A" w:rsidP="005A39F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 xml:space="preserve">д) </w:t>
      </w:r>
      <w:r w:rsidR="0087307B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т</w:t>
      </w:r>
      <w:r w:rsidR="00254C7E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очка</w:t>
      </w:r>
      <w:r w:rsidR="0087307B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24 се изменя така:</w:t>
      </w:r>
    </w:p>
    <w:p w:rsidR="0087307B" w:rsidRPr="005A39F3" w:rsidRDefault="0032641C" w:rsidP="005A39F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„</w:t>
      </w:r>
      <w:r w:rsidR="0087307B"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>24. следят, координират и отговарят за изпълнението на задълженията по сключените в техния район на действие договори до изтичане на гаранционните срокове;”</w:t>
      </w:r>
    </w:p>
    <w:p w:rsidR="0087307B" w:rsidRPr="005A39F3" w:rsidRDefault="00B1421A" w:rsidP="005A39F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 xml:space="preserve">е) </w:t>
      </w:r>
      <w:r w:rsidR="00254C7E"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 xml:space="preserve">в </w:t>
      </w:r>
      <w:r w:rsidR="0087307B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т. 25 думите: „подготвят техническите и технологичните параметри за изпълнение на инвестиционните проекти и свързаните с това изисквания към участниците (кандидатите), технически задания и документация на процедурите по Закона за обществените поръчки и” </w:t>
      </w:r>
      <w:r w:rsidR="0087307B"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>се заличават;</w:t>
      </w:r>
    </w:p>
    <w:p w:rsidR="0087307B" w:rsidRPr="005A39F3" w:rsidRDefault="00B1421A" w:rsidP="005A39F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 xml:space="preserve">ж) </w:t>
      </w:r>
      <w:r w:rsidR="0087307B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т</w:t>
      </w:r>
      <w:r w:rsidR="00254C7E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очка</w:t>
      </w:r>
      <w:r w:rsidR="0087307B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26 се изменя така:</w:t>
      </w:r>
    </w:p>
    <w:p w:rsidR="00B1421A" w:rsidRPr="005A39F3" w:rsidRDefault="0087307B" w:rsidP="005A39F3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„26. извършват инвеститорски контрол при изпълнението на обектите, заложени в инвестиционната програма, както и при извършването на строителни, ремонтни, рехабилитационни и монтажни работи на обектите и подобектите;”</w:t>
      </w:r>
    </w:p>
    <w:p w:rsidR="00772758" w:rsidRPr="005A39F3" w:rsidRDefault="00B1421A" w:rsidP="005A39F3">
      <w:pPr>
        <w:pStyle w:val="ListParagraph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  <w:t xml:space="preserve">з) </w:t>
      </w:r>
      <w:r w:rsidR="00772758" w:rsidRPr="005A39F3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т</w:t>
      </w:r>
      <w:r w:rsidR="00254C7E" w:rsidRPr="005A39F3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очка</w:t>
      </w:r>
      <w:r w:rsidR="00772758" w:rsidRPr="005A39F3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28 се изменя така:</w:t>
      </w:r>
    </w:p>
    <w:p w:rsidR="00772758" w:rsidRPr="005A39F3" w:rsidRDefault="00772758" w:rsidP="005A39F3">
      <w:pPr>
        <w:pStyle w:val="ListParagraph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„28. извършват анализи, изготвят междинни, годишни и заключителни доклади за изпълнение, оперативен мониторинг и координация на дейностите по изпълнение на договорите, докладват проблемите в инвестиционния процес и правят предложения за решаването им;</w:t>
      </w:r>
    </w:p>
    <w:p w:rsidR="0087307B" w:rsidRPr="005A39F3" w:rsidRDefault="00B1421A" w:rsidP="005A39F3">
      <w:pPr>
        <w:pStyle w:val="ListParagraph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ab/>
        <w:t xml:space="preserve">и) </w:t>
      </w:r>
      <w:r w:rsidR="0087307B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т</w:t>
      </w:r>
      <w:r w:rsidR="00254C7E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очка</w:t>
      </w:r>
      <w:r w:rsidR="0087307B"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35 се изменя така:</w:t>
      </w:r>
    </w:p>
    <w:p w:rsidR="0087307B" w:rsidRPr="005A39F3" w:rsidRDefault="0087307B" w:rsidP="005A39F3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„35. подготвят, организират и провеждат процедури за разпореждане с недвижими имоти, управлявани от предприятието в района им на действие, както и отговарят за контрола по изпълнението на сключените договори в съответствие с действащото законодателство;”</w:t>
      </w:r>
    </w:p>
    <w:p w:rsidR="0087307B" w:rsidRDefault="0087307B" w:rsidP="005A39F3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A39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 w:eastAsia="bg-BG"/>
        </w:rPr>
        <w:t>В ал. 3 думите „Главно управление“ се заменят с „</w:t>
      </w:r>
      <w:r w:rsidRPr="005A39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 w:eastAsia="bg-BG"/>
        </w:rPr>
        <w:t>Bulgarian Ports Infrastructure Company”.</w:t>
      </w:r>
    </w:p>
    <w:p w:rsidR="005A39F3" w:rsidRPr="005A39F3" w:rsidRDefault="005A39F3" w:rsidP="005A39F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5617A" w:rsidRPr="005A39F3" w:rsidRDefault="0095617A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§ </w:t>
      </w:r>
      <w:r w:rsidR="00677BAC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10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ч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л. 35 се правят следните изменения</w:t>
      </w:r>
      <w:r w:rsidR="0042786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 допълнения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B1421A" w:rsidRPr="005A39F3" w:rsidRDefault="006B2A21" w:rsidP="005A39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В ал. 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="00B1421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</w:p>
    <w:p w:rsidR="0095617A" w:rsidRPr="005A39F3" w:rsidRDefault="00B1421A" w:rsidP="005A39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 xml:space="preserve">а) </w:t>
      </w:r>
      <w:r w:rsidR="00394057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6B2A2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т. 1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6B2A2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думите „териториалното поделение“ се заменят с „клона </w:t>
      </w:r>
      <w:r w:rsidR="00254C7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6B2A2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териториално поделение“;</w:t>
      </w:r>
    </w:p>
    <w:p w:rsidR="006B2A21" w:rsidRPr="005A39F3" w:rsidRDefault="00B1421A" w:rsidP="005A39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б) </w:t>
      </w:r>
      <w:r w:rsidR="00394057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B2A2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т. 2 думите „териториалното поделение“ се заменят с „клона </w:t>
      </w:r>
      <w:r w:rsidR="00E00D5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т</w:t>
      </w:r>
      <w:r w:rsidR="006B2A2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ериториално поделение“;</w:t>
      </w:r>
    </w:p>
    <w:p w:rsidR="006B2A21" w:rsidRPr="005A39F3" w:rsidRDefault="00725046" w:rsidP="005A39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в) </w:t>
      </w:r>
      <w:r w:rsidR="00394057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6B2A2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т. 4 </w:t>
      </w:r>
      <w:r w:rsidR="006B2A2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думите „териториалното поделение“ се заменят с „клона</w:t>
      </w:r>
      <w:r w:rsidR="00E00D5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54C7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E00D5B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B2A2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териториално поделение“;</w:t>
      </w:r>
    </w:p>
    <w:p w:rsidR="006B2A21" w:rsidRPr="005A39F3" w:rsidRDefault="00725046" w:rsidP="005A39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г) </w:t>
      </w:r>
      <w:r w:rsidR="00394057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B2A2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т. 5 </w:t>
      </w:r>
      <w:r w:rsidR="006B2A2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думите „териториалното поделение“ се заменят с „клона </w:t>
      </w:r>
      <w:r w:rsidR="00254C7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6B2A2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териториално поделение“;</w:t>
      </w:r>
    </w:p>
    <w:p w:rsidR="006B2A21" w:rsidRPr="005A39F3" w:rsidRDefault="00725046" w:rsidP="005A39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д) </w:t>
      </w:r>
      <w:r w:rsidR="00254C7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очк</w:t>
      </w:r>
      <w:r w:rsidR="00254C7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B2A2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и т. 8 се</w:t>
      </w:r>
      <w:r w:rsidR="005A39F3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80C3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отменят</w:t>
      </w:r>
      <w:r w:rsidR="006B2A2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6E2C78" w:rsidRPr="005A39F3" w:rsidRDefault="006E2C78" w:rsidP="005A39F3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ал. 3 думите „териториалното поделение“ се заменят с </w:t>
      </w:r>
      <w:r w:rsidR="0072504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клона </w:t>
      </w:r>
      <w:r w:rsidR="00254C7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териториалноподеление“;</w:t>
      </w:r>
    </w:p>
    <w:p w:rsidR="006E2C78" w:rsidRPr="005A39F3" w:rsidRDefault="006E2C78" w:rsidP="005A39F3">
      <w:pPr>
        <w:pStyle w:val="ListParagraph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ал. 4, т. 3 думите „съответното териториално поделение“ се заменят с</w:t>
      </w:r>
      <w:r w:rsidR="00E80C3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„съответния клон </w:t>
      </w:r>
      <w:r w:rsidR="00E80C31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териториално поделение“;</w:t>
      </w:r>
    </w:p>
    <w:p w:rsidR="005A39F3" w:rsidRPr="005A39F3" w:rsidRDefault="006E2C78" w:rsidP="005A39F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ал. 5 </w:t>
      </w:r>
      <w:r w:rsidR="00C005B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думите</w:t>
      </w:r>
      <w:r w:rsidR="00C005B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„Закона за обществените поръчки“ се поставя запетая и се добавя „поотделно за всеки конкретен случай“, а думата 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„клона“ се заменят с „клона - териториално поделение“;</w:t>
      </w:r>
    </w:p>
    <w:p w:rsidR="0095617A" w:rsidRPr="005A39F3" w:rsidRDefault="006E2C78" w:rsidP="005A39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480B3A" w:rsidRPr="005A39F3" w:rsidRDefault="0095617A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1</w:t>
      </w:r>
      <w:r w:rsidR="00677BAC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ч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л. 36 се правят следните изменения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95617A" w:rsidRPr="005A39F3" w:rsidRDefault="006E2C78" w:rsidP="005A39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ал.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2 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дум</w:t>
      </w:r>
      <w:r w:rsidR="00E80C3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</w:t>
      </w:r>
      <w:r w:rsidR="00E80C3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„</w:t>
      </w:r>
      <w:r w:rsidR="00E80C3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бслужване“ се заменя с „</w:t>
      </w:r>
      <w:r w:rsidR="00E80C3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ъководство“;</w:t>
      </w:r>
    </w:p>
    <w:p w:rsidR="0095617A" w:rsidRPr="005A39F3" w:rsidRDefault="00725046" w:rsidP="005A39F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Алинея 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3 се 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отменя</w:t>
      </w:r>
      <w:r w:rsidR="000C1CB5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:rsidR="0095617A" w:rsidRPr="005A39F3" w:rsidRDefault="006E2C78" w:rsidP="005A39F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Създава се ал. 4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:</w:t>
      </w:r>
    </w:p>
    <w:p w:rsidR="0095617A" w:rsidRPr="005A39F3" w:rsidRDefault="0095617A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„(4) Дирекция „Опериране и експлоатация на пристанищни терминали” осигурява предоставяне на пристанищните услуги по обработка на товари (товарене, разтоварване, подреждане, съхраняване, преопаковка на различни по тип товари) непрекъснато в рамките на определеното работно време, при сменен режим на работа. Работното време и смените на работа в дирекцията се утвърждават от генералния директор по предложение на директора на дирекцията.”</w:t>
      </w:r>
    </w:p>
    <w:p w:rsidR="003C297F" w:rsidRPr="005A39F3" w:rsidRDefault="003C297F" w:rsidP="005A39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C297F" w:rsidRDefault="0095617A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1</w:t>
      </w:r>
      <w:r w:rsidR="00677BAC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ч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л. 37 ал</w:t>
      </w:r>
      <w:r w:rsidR="003C297F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1 </w:t>
      </w:r>
      <w:r w:rsidR="003C297F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думите „териториалните и самостоятелните“ се заменят с „клоновете – териториални поделения и в специализираните”</w:t>
      </w:r>
    </w:p>
    <w:p w:rsidR="005A39F3" w:rsidRPr="005A39F3" w:rsidRDefault="005A39F3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5617A" w:rsidRDefault="0095617A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1</w:t>
      </w:r>
      <w:r w:rsidR="00677BAC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3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ч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л. 38</w:t>
      </w:r>
      <w:r w:rsidR="003C0BC6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ал</w:t>
      </w:r>
      <w:r w:rsidR="003C0BC6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2 </w:t>
      </w:r>
      <w:r w:rsidR="003C0BC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думите „териториалн</w:t>
      </w:r>
      <w:r w:rsidR="000C1CB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="003C0BC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="000C1CB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</w:t>
      </w:r>
      <w:r w:rsidR="003C0BC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самостоятелн</w:t>
      </w:r>
      <w:r w:rsidR="000C1CB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="003C0BC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се заменят с „клон</w:t>
      </w:r>
      <w:r w:rsidR="000C1CB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3C0BC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териториалн</w:t>
      </w:r>
      <w:r w:rsidR="000C1CB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3C0BC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поделени</w:t>
      </w:r>
      <w:r w:rsidR="000C1CB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3C0BC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="000C1CB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</w:t>
      </w:r>
      <w:r w:rsidR="003C0BC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специализиран</w:t>
      </w:r>
      <w:r w:rsidR="000C1CB5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</w:t>
      </w:r>
      <w:r w:rsidR="003C0BC6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” </w:t>
      </w:r>
    </w:p>
    <w:p w:rsidR="005A39F3" w:rsidRDefault="005A39F3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C0BC6" w:rsidRPr="005A39F3" w:rsidRDefault="0095617A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1</w:t>
      </w:r>
      <w:r w:rsidR="00677BAC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ч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л. 39</w:t>
      </w:r>
      <w:r w:rsidR="003C0BC6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ал</w:t>
      </w:r>
      <w:r w:rsidR="003C0BC6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1 </w:t>
      </w:r>
      <w:r w:rsidR="003C0BC6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думата „звена“ се заменя с</w:t>
      </w:r>
      <w:r w:rsidR="00394057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ъс</w:t>
      </w:r>
      <w:r w:rsidR="003C0BC6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„структурни звена“</w:t>
      </w:r>
      <w:r w:rsidR="00E80C31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="003C0BC6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2A0DF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2A0DFE" w:rsidRPr="005A39F3" w:rsidRDefault="002A0DFE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F379C8" w:rsidRPr="005A39F3" w:rsidRDefault="0095617A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1</w:t>
      </w:r>
      <w:r w:rsidR="00677BAC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E10793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Член 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42 се</w:t>
      </w:r>
      <w:r w:rsidR="00F379C8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правят следните изменения и допълнения:</w:t>
      </w:r>
    </w:p>
    <w:p w:rsidR="0095617A" w:rsidRPr="005A39F3" w:rsidRDefault="00F379C8" w:rsidP="005A39F3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ал. 1 думите „звената в главното управление и в териториалните и самостоятелните поделения“ се заменят с „</w:t>
      </w: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структурните звена в главното управление, в клоновете – териториални поделения и в специализираните поделения“;</w:t>
      </w:r>
    </w:p>
    <w:p w:rsidR="00F379C8" w:rsidRDefault="00F379C8" w:rsidP="005A39F3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ал. 2 думите „териториалните и самостоятелните поделения“ се заменят с „клонове – териториални поделения и на специализираните поделения“;</w:t>
      </w:r>
    </w:p>
    <w:p w:rsidR="005A39F3" w:rsidRPr="005A39F3" w:rsidRDefault="005A39F3" w:rsidP="005A39F3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5617A" w:rsidRDefault="00F379C8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5617A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1</w:t>
      </w:r>
      <w:r w:rsidR="00677BAC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</w:t>
      </w:r>
      <w:r w:rsidR="0095617A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ч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л. 45 ал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2 </w:t>
      </w: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думите „от генералния директор след решение на управителния съвет“ се заличават;</w:t>
      </w:r>
    </w:p>
    <w:p w:rsidR="005A39F3" w:rsidRPr="005A39F3" w:rsidRDefault="005A39F3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A0DFE" w:rsidRPr="005A39F3" w:rsidRDefault="00F379C8" w:rsidP="005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95617A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 1</w:t>
      </w:r>
      <w:r w:rsidR="00677BAC" w:rsidRPr="005A39F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7</w:t>
      </w:r>
      <w:r w:rsidR="0095617A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ч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л. 46 ал</w:t>
      </w:r>
      <w:r w:rsidR="002A0DF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2 </w:t>
      </w:r>
      <w:r w:rsidR="002A0DF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думите „териториално или самостоятелно поделение“ </w:t>
      </w:r>
      <w:r w:rsidR="0095617A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се </w:t>
      </w:r>
      <w:r w:rsidR="002A0DFE"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заменят с „</w:t>
      </w:r>
      <w:r w:rsidR="002A0DFE" w:rsidRPr="005A39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клон - териториално поделение или специализирано поделение.”;</w:t>
      </w:r>
    </w:p>
    <w:p w:rsidR="0095617A" w:rsidRPr="005A39F3" w:rsidRDefault="002A0DFE" w:rsidP="005A39F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A39F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9E1482" w:rsidRPr="005A39F3" w:rsidRDefault="009E1482" w:rsidP="005A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1482" w:rsidRPr="005A39F3" w:rsidRDefault="009E1482" w:rsidP="005A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1482" w:rsidRPr="005A39F3" w:rsidRDefault="009E1482" w:rsidP="005A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2164" w:rsidRDefault="007A2164">
      <w:bookmarkStart w:id="0" w:name="_GoBack"/>
      <w:bookmarkEnd w:id="0"/>
    </w:p>
    <w:sectPr w:rsidR="007A2164" w:rsidSect="005A39F3">
      <w:footerReference w:type="default" r:id="rId9"/>
      <w:pgSz w:w="12240" w:h="15840"/>
      <w:pgMar w:top="1135" w:right="61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39" w:rsidRDefault="00BE5239" w:rsidP="002A0DFE">
      <w:pPr>
        <w:spacing w:after="0" w:line="240" w:lineRule="auto"/>
      </w:pPr>
      <w:r>
        <w:separator/>
      </w:r>
    </w:p>
  </w:endnote>
  <w:endnote w:type="continuationSeparator" w:id="0">
    <w:p w:rsidR="00BE5239" w:rsidRDefault="00BE5239" w:rsidP="002A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014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F26" w:rsidRDefault="002A0DFE">
        <w:pPr>
          <w:pStyle w:val="Footer"/>
          <w:jc w:val="right"/>
          <w:rPr>
            <w:noProof/>
            <w:lang w:val="bg-BG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C46">
          <w:rPr>
            <w:noProof/>
          </w:rPr>
          <w:t>1</w:t>
        </w:r>
        <w:r>
          <w:rPr>
            <w:noProof/>
          </w:rPr>
          <w:fldChar w:fldCharType="end"/>
        </w:r>
      </w:p>
      <w:p w:rsidR="002A0DFE" w:rsidRDefault="00BE5239">
        <w:pPr>
          <w:pStyle w:val="Footer"/>
          <w:jc w:val="right"/>
        </w:pPr>
      </w:p>
    </w:sdtContent>
  </w:sdt>
  <w:p w:rsidR="002A0DFE" w:rsidRDefault="002A0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39" w:rsidRDefault="00BE5239" w:rsidP="002A0DFE">
      <w:pPr>
        <w:spacing w:after="0" w:line="240" w:lineRule="auto"/>
      </w:pPr>
      <w:r>
        <w:separator/>
      </w:r>
    </w:p>
  </w:footnote>
  <w:footnote w:type="continuationSeparator" w:id="0">
    <w:p w:rsidR="00BE5239" w:rsidRDefault="00BE5239" w:rsidP="002A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1E56"/>
    <w:multiLevelType w:val="hybridMultilevel"/>
    <w:tmpl w:val="BEDA2D70"/>
    <w:lvl w:ilvl="0" w:tplc="8E305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203"/>
    <w:multiLevelType w:val="hybridMultilevel"/>
    <w:tmpl w:val="D3D08716"/>
    <w:lvl w:ilvl="0" w:tplc="53C6556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84F4B"/>
    <w:multiLevelType w:val="hybridMultilevel"/>
    <w:tmpl w:val="56E62D54"/>
    <w:lvl w:ilvl="0" w:tplc="5F98E744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6" w:hanging="360"/>
      </w:pPr>
    </w:lvl>
    <w:lvl w:ilvl="2" w:tplc="0402001B" w:tentative="1">
      <w:start w:val="1"/>
      <w:numFmt w:val="lowerRoman"/>
      <w:lvlText w:val="%3."/>
      <w:lvlJc w:val="right"/>
      <w:pPr>
        <w:ind w:left="2526" w:hanging="180"/>
      </w:pPr>
    </w:lvl>
    <w:lvl w:ilvl="3" w:tplc="0402000F" w:tentative="1">
      <w:start w:val="1"/>
      <w:numFmt w:val="decimal"/>
      <w:lvlText w:val="%4."/>
      <w:lvlJc w:val="left"/>
      <w:pPr>
        <w:ind w:left="3246" w:hanging="360"/>
      </w:pPr>
    </w:lvl>
    <w:lvl w:ilvl="4" w:tplc="04020019" w:tentative="1">
      <w:start w:val="1"/>
      <w:numFmt w:val="lowerLetter"/>
      <w:lvlText w:val="%5."/>
      <w:lvlJc w:val="left"/>
      <w:pPr>
        <w:ind w:left="3966" w:hanging="360"/>
      </w:pPr>
    </w:lvl>
    <w:lvl w:ilvl="5" w:tplc="0402001B" w:tentative="1">
      <w:start w:val="1"/>
      <w:numFmt w:val="lowerRoman"/>
      <w:lvlText w:val="%6."/>
      <w:lvlJc w:val="right"/>
      <w:pPr>
        <w:ind w:left="4686" w:hanging="180"/>
      </w:pPr>
    </w:lvl>
    <w:lvl w:ilvl="6" w:tplc="0402000F" w:tentative="1">
      <w:start w:val="1"/>
      <w:numFmt w:val="decimal"/>
      <w:lvlText w:val="%7."/>
      <w:lvlJc w:val="left"/>
      <w:pPr>
        <w:ind w:left="5406" w:hanging="360"/>
      </w:pPr>
    </w:lvl>
    <w:lvl w:ilvl="7" w:tplc="04020019" w:tentative="1">
      <w:start w:val="1"/>
      <w:numFmt w:val="lowerLetter"/>
      <w:lvlText w:val="%8."/>
      <w:lvlJc w:val="left"/>
      <w:pPr>
        <w:ind w:left="6126" w:hanging="360"/>
      </w:pPr>
    </w:lvl>
    <w:lvl w:ilvl="8" w:tplc="0402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35C175E5"/>
    <w:multiLevelType w:val="hybridMultilevel"/>
    <w:tmpl w:val="EA16CC66"/>
    <w:lvl w:ilvl="0" w:tplc="BA10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773CE"/>
    <w:multiLevelType w:val="hybridMultilevel"/>
    <w:tmpl w:val="64605616"/>
    <w:lvl w:ilvl="0" w:tplc="72CC5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21DF1"/>
    <w:multiLevelType w:val="hybridMultilevel"/>
    <w:tmpl w:val="2DC09402"/>
    <w:lvl w:ilvl="0" w:tplc="A252A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086B"/>
    <w:multiLevelType w:val="hybridMultilevel"/>
    <w:tmpl w:val="FC84E806"/>
    <w:lvl w:ilvl="0" w:tplc="C296750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4E30"/>
    <w:multiLevelType w:val="hybridMultilevel"/>
    <w:tmpl w:val="D9E012D0"/>
    <w:lvl w:ilvl="0" w:tplc="54D258CA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6" w:hanging="360"/>
      </w:pPr>
    </w:lvl>
    <w:lvl w:ilvl="2" w:tplc="0402001B" w:tentative="1">
      <w:start w:val="1"/>
      <w:numFmt w:val="lowerRoman"/>
      <w:lvlText w:val="%3."/>
      <w:lvlJc w:val="right"/>
      <w:pPr>
        <w:ind w:left="3246" w:hanging="180"/>
      </w:pPr>
    </w:lvl>
    <w:lvl w:ilvl="3" w:tplc="0402000F" w:tentative="1">
      <w:start w:val="1"/>
      <w:numFmt w:val="decimal"/>
      <w:lvlText w:val="%4."/>
      <w:lvlJc w:val="left"/>
      <w:pPr>
        <w:ind w:left="3966" w:hanging="360"/>
      </w:pPr>
    </w:lvl>
    <w:lvl w:ilvl="4" w:tplc="04020019" w:tentative="1">
      <w:start w:val="1"/>
      <w:numFmt w:val="lowerLetter"/>
      <w:lvlText w:val="%5."/>
      <w:lvlJc w:val="left"/>
      <w:pPr>
        <w:ind w:left="4686" w:hanging="360"/>
      </w:pPr>
    </w:lvl>
    <w:lvl w:ilvl="5" w:tplc="0402001B" w:tentative="1">
      <w:start w:val="1"/>
      <w:numFmt w:val="lowerRoman"/>
      <w:lvlText w:val="%6."/>
      <w:lvlJc w:val="right"/>
      <w:pPr>
        <w:ind w:left="5406" w:hanging="180"/>
      </w:pPr>
    </w:lvl>
    <w:lvl w:ilvl="6" w:tplc="0402000F" w:tentative="1">
      <w:start w:val="1"/>
      <w:numFmt w:val="decimal"/>
      <w:lvlText w:val="%7."/>
      <w:lvlJc w:val="left"/>
      <w:pPr>
        <w:ind w:left="6126" w:hanging="360"/>
      </w:pPr>
    </w:lvl>
    <w:lvl w:ilvl="7" w:tplc="04020019" w:tentative="1">
      <w:start w:val="1"/>
      <w:numFmt w:val="lowerLetter"/>
      <w:lvlText w:val="%8."/>
      <w:lvlJc w:val="left"/>
      <w:pPr>
        <w:ind w:left="6846" w:hanging="360"/>
      </w:pPr>
    </w:lvl>
    <w:lvl w:ilvl="8" w:tplc="0402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>
    <w:nsid w:val="7E3B7116"/>
    <w:multiLevelType w:val="hybridMultilevel"/>
    <w:tmpl w:val="5B8EF02C"/>
    <w:lvl w:ilvl="0" w:tplc="667AD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A"/>
    <w:rsid w:val="00064052"/>
    <w:rsid w:val="00075B19"/>
    <w:rsid w:val="000C1CB5"/>
    <w:rsid w:val="000E54EF"/>
    <w:rsid w:val="001346E1"/>
    <w:rsid w:val="00153888"/>
    <w:rsid w:val="00157845"/>
    <w:rsid w:val="001B2565"/>
    <w:rsid w:val="001F59C9"/>
    <w:rsid w:val="002118CC"/>
    <w:rsid w:val="00237374"/>
    <w:rsid w:val="00254C7E"/>
    <w:rsid w:val="00266709"/>
    <w:rsid w:val="00274936"/>
    <w:rsid w:val="002A0DFE"/>
    <w:rsid w:val="002A1112"/>
    <w:rsid w:val="002A6EAA"/>
    <w:rsid w:val="002C4E38"/>
    <w:rsid w:val="002D65E1"/>
    <w:rsid w:val="002D6D0E"/>
    <w:rsid w:val="0032641C"/>
    <w:rsid w:val="003334AA"/>
    <w:rsid w:val="00394057"/>
    <w:rsid w:val="003A1C27"/>
    <w:rsid w:val="003A248B"/>
    <w:rsid w:val="003B75FC"/>
    <w:rsid w:val="003C0BC6"/>
    <w:rsid w:val="003C297F"/>
    <w:rsid w:val="003C45FD"/>
    <w:rsid w:val="003D0F1E"/>
    <w:rsid w:val="003F3D5A"/>
    <w:rsid w:val="0042786E"/>
    <w:rsid w:val="00436C2E"/>
    <w:rsid w:val="0047301B"/>
    <w:rsid w:val="00480B3A"/>
    <w:rsid w:val="004C6324"/>
    <w:rsid w:val="005166C9"/>
    <w:rsid w:val="00540474"/>
    <w:rsid w:val="005A1EE1"/>
    <w:rsid w:val="005A352F"/>
    <w:rsid w:val="005A39F3"/>
    <w:rsid w:val="006072CF"/>
    <w:rsid w:val="00677BAC"/>
    <w:rsid w:val="00681E7E"/>
    <w:rsid w:val="006B2339"/>
    <w:rsid w:val="006B2A21"/>
    <w:rsid w:val="006C0C12"/>
    <w:rsid w:val="006D1EE8"/>
    <w:rsid w:val="006E1138"/>
    <w:rsid w:val="006E2C78"/>
    <w:rsid w:val="006E68F6"/>
    <w:rsid w:val="00725046"/>
    <w:rsid w:val="00740F26"/>
    <w:rsid w:val="00744C54"/>
    <w:rsid w:val="007615D6"/>
    <w:rsid w:val="00772758"/>
    <w:rsid w:val="007737C5"/>
    <w:rsid w:val="007A2164"/>
    <w:rsid w:val="008037CD"/>
    <w:rsid w:val="00804E52"/>
    <w:rsid w:val="00820692"/>
    <w:rsid w:val="008501BC"/>
    <w:rsid w:val="0087307B"/>
    <w:rsid w:val="00877C1F"/>
    <w:rsid w:val="00891A85"/>
    <w:rsid w:val="008954AA"/>
    <w:rsid w:val="008B005A"/>
    <w:rsid w:val="008F108E"/>
    <w:rsid w:val="008F138C"/>
    <w:rsid w:val="0090491E"/>
    <w:rsid w:val="009115E8"/>
    <w:rsid w:val="0095617A"/>
    <w:rsid w:val="009E1482"/>
    <w:rsid w:val="00A05DD7"/>
    <w:rsid w:val="00B03F13"/>
    <w:rsid w:val="00B1421A"/>
    <w:rsid w:val="00B2680E"/>
    <w:rsid w:val="00B41539"/>
    <w:rsid w:val="00B61B2A"/>
    <w:rsid w:val="00B73C48"/>
    <w:rsid w:val="00BB5CF9"/>
    <w:rsid w:val="00BE5239"/>
    <w:rsid w:val="00BE67C5"/>
    <w:rsid w:val="00C005BE"/>
    <w:rsid w:val="00C20D57"/>
    <w:rsid w:val="00C63973"/>
    <w:rsid w:val="00C64965"/>
    <w:rsid w:val="00CC0878"/>
    <w:rsid w:val="00D21B02"/>
    <w:rsid w:val="00D35C46"/>
    <w:rsid w:val="00DA2A4B"/>
    <w:rsid w:val="00DB4D2F"/>
    <w:rsid w:val="00E00D5B"/>
    <w:rsid w:val="00E10793"/>
    <w:rsid w:val="00E315F6"/>
    <w:rsid w:val="00E80C31"/>
    <w:rsid w:val="00E87D41"/>
    <w:rsid w:val="00F2069C"/>
    <w:rsid w:val="00F379C8"/>
    <w:rsid w:val="00F731B5"/>
    <w:rsid w:val="00FA140C"/>
    <w:rsid w:val="00FB7CDA"/>
    <w:rsid w:val="00FD4966"/>
    <w:rsid w:val="00FE5E6C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C500F-5EC2-423D-8731-E8775A3E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FE"/>
  </w:style>
  <w:style w:type="paragraph" w:styleId="Footer">
    <w:name w:val="footer"/>
    <w:basedOn w:val="Normal"/>
    <w:link w:val="FooterChar"/>
    <w:uiPriority w:val="99"/>
    <w:unhideWhenUsed/>
    <w:rsid w:val="002A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FE"/>
  </w:style>
  <w:style w:type="paragraph" w:styleId="BalloonText">
    <w:name w:val="Balloon Text"/>
    <w:basedOn w:val="Normal"/>
    <w:link w:val="BalloonTextChar"/>
    <w:uiPriority w:val="99"/>
    <w:semiHidden/>
    <w:unhideWhenUsed/>
    <w:rsid w:val="00FB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60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4ECA-DF33-4A3C-A041-350C4A7F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Iliev</dc:creator>
  <cp:lastModifiedBy>Zoia Cvetkova</cp:lastModifiedBy>
  <cp:revision>4</cp:revision>
  <cp:lastPrinted>2015-05-08T08:48:00Z</cp:lastPrinted>
  <dcterms:created xsi:type="dcterms:W3CDTF">2015-05-08T09:16:00Z</dcterms:created>
  <dcterms:modified xsi:type="dcterms:W3CDTF">2015-05-11T07:45:00Z</dcterms:modified>
</cp:coreProperties>
</file>