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4DE3D" w14:textId="77777777" w:rsidR="002227A5" w:rsidRPr="00570890" w:rsidRDefault="002227A5" w:rsidP="00570890">
      <w:pPr>
        <w:ind w:left="7200" w:right="-284" w:firstLine="720"/>
        <w:rPr>
          <w:b/>
          <w:lang w:eastAsia="en-US"/>
        </w:rPr>
      </w:pPr>
      <w:r w:rsidRPr="00570890">
        <w:rPr>
          <w:b/>
          <w:lang w:eastAsia="en-US"/>
        </w:rPr>
        <w:t>Проект</w:t>
      </w:r>
    </w:p>
    <w:p w14:paraId="55DEC15F" w14:textId="77777777" w:rsidR="00761FDB" w:rsidRPr="002227A5" w:rsidRDefault="00761FDB" w:rsidP="00570890">
      <w:pPr>
        <w:ind w:left="7200" w:right="-284" w:firstLine="720"/>
        <w:rPr>
          <w:b/>
          <w:u w:val="single"/>
          <w:lang w:eastAsia="en-US"/>
        </w:rPr>
      </w:pPr>
    </w:p>
    <w:p w14:paraId="5DAD32FA" w14:textId="77777777" w:rsidR="005444B8" w:rsidRDefault="005444B8" w:rsidP="00570890">
      <w:pPr>
        <w:ind w:right="-284"/>
        <w:jc w:val="center"/>
        <w:rPr>
          <w:b/>
          <w:lang w:eastAsia="en-US"/>
        </w:rPr>
      </w:pPr>
      <w:r>
        <w:rPr>
          <w:b/>
          <w:lang w:eastAsia="en-US"/>
        </w:rPr>
        <w:t>ЗАКОН</w:t>
      </w:r>
      <w:r w:rsidR="002227A5" w:rsidRPr="002227A5">
        <w:rPr>
          <w:b/>
          <w:lang w:eastAsia="en-US"/>
        </w:rPr>
        <w:t xml:space="preserve"> </w:t>
      </w:r>
    </w:p>
    <w:p w14:paraId="58897603" w14:textId="77777777" w:rsidR="0012767E" w:rsidRDefault="002227A5" w:rsidP="00570890">
      <w:pPr>
        <w:ind w:right="-284"/>
        <w:jc w:val="center"/>
      </w:pPr>
      <w:r w:rsidRPr="002227A5">
        <w:rPr>
          <w:b/>
          <w:lang w:eastAsia="en-US"/>
        </w:rPr>
        <w:t>за изменение и допълнение на</w:t>
      </w:r>
      <w:r w:rsidR="00570890">
        <w:rPr>
          <w:lang w:val="en-US"/>
        </w:rPr>
        <w:t xml:space="preserve"> </w:t>
      </w:r>
      <w:r>
        <w:rPr>
          <w:b/>
          <w:bCs/>
          <w:lang w:val="x-none"/>
        </w:rPr>
        <w:t>З</w:t>
      </w:r>
      <w:r>
        <w:rPr>
          <w:b/>
          <w:bCs/>
        </w:rPr>
        <w:t>акон</w:t>
      </w:r>
      <w:r w:rsidR="00570890">
        <w:rPr>
          <w:b/>
          <w:bCs/>
        </w:rPr>
        <w:t>а</w:t>
      </w:r>
      <w:r w:rsidR="00BF2D76" w:rsidRPr="002227A5">
        <w:rPr>
          <w:b/>
          <w:bCs/>
          <w:lang w:val="x-none"/>
        </w:rPr>
        <w:t xml:space="preserve"> за автомобилните превози</w:t>
      </w:r>
      <w:r w:rsidR="00570890">
        <w:t xml:space="preserve"> </w:t>
      </w:r>
    </w:p>
    <w:p w14:paraId="2C813F16" w14:textId="6F6C6995" w:rsidR="00BF2D76" w:rsidRPr="00570890" w:rsidRDefault="002227A5" w:rsidP="0012767E">
      <w:pPr>
        <w:ind w:right="-284"/>
        <w:jc w:val="center"/>
        <w:rPr>
          <w:lang w:val="x-none"/>
        </w:rPr>
      </w:pPr>
      <w:r>
        <w:t>(о</w:t>
      </w:r>
      <w:r w:rsidR="00BF2D76">
        <w:rPr>
          <w:lang w:val="x-none"/>
        </w:rPr>
        <w:t>бн., ДВ, бр. 82 от 1999 г., изм.</w:t>
      </w:r>
      <w:r w:rsidR="00ED24E4">
        <w:t xml:space="preserve"> и доп.</w:t>
      </w:r>
      <w:r w:rsidR="00BF2D76">
        <w:rPr>
          <w:lang w:val="x-none"/>
        </w:rPr>
        <w:t xml:space="preserve"> бр. 11 </w:t>
      </w:r>
      <w:r w:rsidR="00ED24E4" w:rsidRPr="00ED24E4">
        <w:rPr>
          <w:lang w:val="x-none"/>
        </w:rPr>
        <w:t>от 2002 г.</w:t>
      </w:r>
      <w:r w:rsidR="00ED24E4">
        <w:t xml:space="preserve">, </w:t>
      </w:r>
      <w:r w:rsidR="00427021">
        <w:t>и</w:t>
      </w:r>
      <w:r w:rsidR="00ED24E4">
        <w:t>зм., бр.</w:t>
      </w:r>
      <w:r w:rsidR="00427021">
        <w:t xml:space="preserve"> 45 </w:t>
      </w:r>
      <w:r w:rsidR="00BF2D76">
        <w:rPr>
          <w:lang w:val="x-none"/>
        </w:rPr>
        <w:t xml:space="preserve">от 2002 г., </w:t>
      </w:r>
      <w:r w:rsidR="00ED24E4" w:rsidRPr="00ED24E4">
        <w:t>изм. и доп.,</w:t>
      </w:r>
      <w:r w:rsidR="00BF2D76">
        <w:rPr>
          <w:lang w:val="x-none"/>
        </w:rPr>
        <w:t xml:space="preserve">бр. 99 </w:t>
      </w:r>
      <w:r w:rsidR="00427021">
        <w:t xml:space="preserve">от </w:t>
      </w:r>
      <w:r w:rsidR="00BF2D76">
        <w:rPr>
          <w:lang w:val="x-none"/>
        </w:rPr>
        <w:t xml:space="preserve">2003 г., </w:t>
      </w:r>
      <w:r w:rsidR="00ED24E4" w:rsidRPr="00ED24E4">
        <w:t xml:space="preserve">изм., </w:t>
      </w:r>
      <w:r w:rsidR="00BF2D76">
        <w:rPr>
          <w:lang w:val="x-none"/>
        </w:rPr>
        <w:t xml:space="preserve">бр. 70 от 2004 г., </w:t>
      </w:r>
      <w:r w:rsidR="00427021">
        <w:rPr>
          <w:lang w:val="x-none"/>
        </w:rPr>
        <w:t>бр. 88</w:t>
      </w:r>
      <w:r w:rsidR="00ED24E4">
        <w:t xml:space="preserve"> от 2005 г.</w:t>
      </w:r>
      <w:r w:rsidR="00427021">
        <w:t xml:space="preserve">, </w:t>
      </w:r>
      <w:r w:rsidR="00ED24E4" w:rsidRPr="00ED24E4">
        <w:t xml:space="preserve">изм. и доп., </w:t>
      </w:r>
      <w:r w:rsidR="00427021">
        <w:t>92</w:t>
      </w:r>
      <w:r w:rsidR="00ED24E4">
        <w:t xml:space="preserve"> от 2005 г.</w:t>
      </w:r>
      <w:r w:rsidR="00427021">
        <w:t xml:space="preserve">, </w:t>
      </w:r>
      <w:r w:rsidR="00ED24E4" w:rsidRPr="00ED24E4">
        <w:t xml:space="preserve">изм., </w:t>
      </w:r>
      <w:r w:rsidR="00427021">
        <w:t>95</w:t>
      </w:r>
      <w:r w:rsidR="00ED24E4">
        <w:t xml:space="preserve"> от 2005 г.</w:t>
      </w:r>
      <w:r w:rsidR="00427021">
        <w:t xml:space="preserve">, </w:t>
      </w:r>
      <w:r w:rsidR="00ED24E4" w:rsidRPr="00ED24E4">
        <w:t xml:space="preserve">изм. и доп., </w:t>
      </w:r>
      <w:r w:rsidR="00ED24E4">
        <w:t xml:space="preserve">бр. </w:t>
      </w:r>
      <w:r w:rsidR="00427021">
        <w:t>102</w:t>
      </w:r>
      <w:r w:rsidR="00ED24E4">
        <w:t xml:space="preserve"> от 2005 г.</w:t>
      </w:r>
      <w:r w:rsidR="00427021">
        <w:t xml:space="preserve">, </w:t>
      </w:r>
      <w:r w:rsidR="00ED24E4">
        <w:t xml:space="preserve">бр. </w:t>
      </w:r>
      <w:r w:rsidR="00427021">
        <w:t xml:space="preserve">103 </w:t>
      </w:r>
      <w:r w:rsidR="00ED24E4">
        <w:t xml:space="preserve">от 2005 г., </w:t>
      </w:r>
      <w:r w:rsidR="00427021">
        <w:t>и</w:t>
      </w:r>
      <w:r w:rsidR="00ED24E4">
        <w:t>зм., бр.</w:t>
      </w:r>
      <w:r w:rsidR="00427021">
        <w:t xml:space="preserve"> 105</w:t>
      </w:r>
      <w:r w:rsidR="00427021">
        <w:rPr>
          <w:lang w:val="x-none"/>
        </w:rPr>
        <w:t xml:space="preserve"> от </w:t>
      </w:r>
      <w:r w:rsidR="00BF2D76">
        <w:rPr>
          <w:lang w:val="x-none"/>
        </w:rPr>
        <w:t>2005 г., бр. 30</w:t>
      </w:r>
      <w:r w:rsidR="00ED24E4">
        <w:t xml:space="preserve"> от 2006 г.</w:t>
      </w:r>
      <w:r w:rsidR="00427021">
        <w:t xml:space="preserve">, </w:t>
      </w:r>
      <w:r w:rsidR="00ED24E4" w:rsidRPr="00ED24E4">
        <w:t xml:space="preserve">изм. и доп., </w:t>
      </w:r>
      <w:r w:rsidR="00ED24E4">
        <w:t xml:space="preserve">бр. </w:t>
      </w:r>
      <w:r w:rsidR="00427021">
        <w:t>85</w:t>
      </w:r>
      <w:r w:rsidR="00ED24E4">
        <w:t xml:space="preserve"> от 2006 г.</w:t>
      </w:r>
      <w:r w:rsidR="00427021">
        <w:t xml:space="preserve">, </w:t>
      </w:r>
      <w:r w:rsidR="00ED24E4" w:rsidRPr="00ED24E4">
        <w:t xml:space="preserve">изм., </w:t>
      </w:r>
      <w:r w:rsidR="00ED24E4">
        <w:t xml:space="preserve">бр. </w:t>
      </w:r>
      <w:r w:rsidR="00427021">
        <w:t xml:space="preserve">92 </w:t>
      </w:r>
      <w:r w:rsidR="00ED24E4">
        <w:t>от 2006 г., бр.</w:t>
      </w:r>
      <w:r w:rsidR="00427021">
        <w:t xml:space="preserve"> 102</w:t>
      </w:r>
      <w:r w:rsidR="00BF2D76">
        <w:rPr>
          <w:lang w:val="x-none"/>
        </w:rPr>
        <w:t xml:space="preserve"> от 2006 г., </w:t>
      </w:r>
      <w:r w:rsidR="00ED24E4" w:rsidRPr="00ED24E4">
        <w:t>изм. и доп.</w:t>
      </w:r>
      <w:r w:rsidR="00BF2D76">
        <w:rPr>
          <w:lang w:val="x-none"/>
        </w:rPr>
        <w:t>, бр. 42</w:t>
      </w:r>
      <w:r w:rsidR="00ED24E4">
        <w:t xml:space="preserve"> от 2007 г.</w:t>
      </w:r>
      <w:r w:rsidR="00427021">
        <w:t xml:space="preserve">, </w:t>
      </w:r>
      <w:r w:rsidR="00ED24E4">
        <w:t xml:space="preserve">бр. </w:t>
      </w:r>
      <w:r w:rsidR="00427021">
        <w:t xml:space="preserve">80 </w:t>
      </w:r>
      <w:r w:rsidR="00ED24E4">
        <w:t>от 2007 г.,</w:t>
      </w:r>
      <w:r w:rsidR="00427021">
        <w:t xml:space="preserve"> </w:t>
      </w:r>
      <w:r w:rsidR="00ED24E4" w:rsidRPr="00ED24E4">
        <w:t xml:space="preserve">доп., бр. </w:t>
      </w:r>
      <w:r w:rsidR="00427021">
        <w:t>109</w:t>
      </w:r>
      <w:r w:rsidR="00BF2D76">
        <w:rPr>
          <w:lang w:val="x-none"/>
        </w:rPr>
        <w:t xml:space="preserve"> от 2007 г., </w:t>
      </w:r>
      <w:r w:rsidR="00ED24E4" w:rsidRPr="00ED24E4">
        <w:t xml:space="preserve">изм., </w:t>
      </w:r>
      <w:r w:rsidR="00BF2D76">
        <w:rPr>
          <w:lang w:val="x-none"/>
        </w:rPr>
        <w:t xml:space="preserve">бр. 102 от 2008 г., бр. 93 от </w:t>
      </w:r>
      <w:r w:rsidR="00427021">
        <w:t>2</w:t>
      </w:r>
      <w:r w:rsidR="00BF2D76">
        <w:rPr>
          <w:lang w:val="x-none"/>
        </w:rPr>
        <w:t xml:space="preserve">009 г., </w:t>
      </w:r>
      <w:r w:rsidR="00ED24E4" w:rsidRPr="00ED24E4">
        <w:t xml:space="preserve">доп., </w:t>
      </w:r>
      <w:r w:rsidR="00427021">
        <w:rPr>
          <w:lang w:val="x-none"/>
        </w:rPr>
        <w:t xml:space="preserve">бр. 41 от </w:t>
      </w:r>
      <w:r w:rsidR="00BF2D76">
        <w:rPr>
          <w:lang w:val="x-none"/>
        </w:rPr>
        <w:t xml:space="preserve">2010 г., </w:t>
      </w:r>
      <w:r w:rsidR="00ED24E4" w:rsidRPr="00ED24E4">
        <w:t xml:space="preserve">изм. и доп., </w:t>
      </w:r>
      <w:r w:rsidR="00427021">
        <w:rPr>
          <w:lang w:val="x-none"/>
        </w:rPr>
        <w:t xml:space="preserve">бр. 17 от </w:t>
      </w:r>
      <w:r w:rsidR="00BF2D76">
        <w:rPr>
          <w:lang w:val="x-none"/>
        </w:rPr>
        <w:t xml:space="preserve">2011 г., </w:t>
      </w:r>
      <w:r w:rsidR="00ED24E4" w:rsidRPr="00ED24E4">
        <w:t xml:space="preserve">изм., </w:t>
      </w:r>
      <w:r w:rsidR="00427021">
        <w:rPr>
          <w:lang w:val="x-none"/>
        </w:rPr>
        <w:t>бр. 38</w:t>
      </w:r>
      <w:r w:rsidR="00ED24E4">
        <w:t xml:space="preserve"> от 2012 г.</w:t>
      </w:r>
      <w:r w:rsidR="00427021">
        <w:t xml:space="preserve">, </w:t>
      </w:r>
      <w:r w:rsidR="00ED24E4">
        <w:t xml:space="preserve">бр. </w:t>
      </w:r>
      <w:r w:rsidR="00427021">
        <w:t>50</w:t>
      </w:r>
      <w:r w:rsidR="00ED24E4">
        <w:t xml:space="preserve"> от 2012 г.</w:t>
      </w:r>
      <w:r w:rsidR="00427021">
        <w:t xml:space="preserve">, </w:t>
      </w:r>
      <w:r w:rsidR="00ED24E4" w:rsidRPr="00ED24E4">
        <w:t xml:space="preserve">доп., </w:t>
      </w:r>
      <w:r w:rsidR="00427021">
        <w:t>60</w:t>
      </w:r>
      <w:r w:rsidR="00ED24E4">
        <w:t xml:space="preserve"> от 2012 г.</w:t>
      </w:r>
      <w:r w:rsidR="00427021">
        <w:t xml:space="preserve">, </w:t>
      </w:r>
      <w:r w:rsidR="00ED24E4" w:rsidRPr="00ED24E4">
        <w:t xml:space="preserve">изм. и доп., </w:t>
      </w:r>
      <w:r w:rsidR="00ED24E4">
        <w:t xml:space="preserve">бр. </w:t>
      </w:r>
      <w:r w:rsidR="00427021">
        <w:t xml:space="preserve">99 </w:t>
      </w:r>
      <w:r w:rsidR="00ED24E4">
        <w:t xml:space="preserve">от 2012 г., </w:t>
      </w:r>
      <w:r w:rsidR="00ED24E4" w:rsidRPr="00ED24E4">
        <w:t xml:space="preserve">изм., </w:t>
      </w:r>
      <w:r w:rsidR="00ED24E4">
        <w:t xml:space="preserve">бр. </w:t>
      </w:r>
      <w:r w:rsidR="00427021">
        <w:t>103</w:t>
      </w:r>
      <w:r w:rsidR="00427021">
        <w:rPr>
          <w:lang w:val="x-none"/>
        </w:rPr>
        <w:t xml:space="preserve"> от </w:t>
      </w:r>
      <w:r w:rsidR="00BF2D76">
        <w:rPr>
          <w:lang w:val="x-none"/>
        </w:rPr>
        <w:t>2012 г., бр. 15</w:t>
      </w:r>
      <w:r w:rsidR="00ED24E4">
        <w:t xml:space="preserve"> от 2013 г.</w:t>
      </w:r>
      <w:r w:rsidR="00427021">
        <w:t xml:space="preserve">, </w:t>
      </w:r>
      <w:r w:rsidR="00ED24E4">
        <w:t xml:space="preserve">бр. </w:t>
      </w:r>
      <w:r w:rsidR="00427021">
        <w:t>23</w:t>
      </w:r>
      <w:r w:rsidR="00ED24E4">
        <w:t xml:space="preserve"> от 2013 г.</w:t>
      </w:r>
      <w:r w:rsidR="00427021">
        <w:t xml:space="preserve">, </w:t>
      </w:r>
      <w:r w:rsidR="00ED24E4">
        <w:t xml:space="preserve">бр. </w:t>
      </w:r>
      <w:r w:rsidR="00427021">
        <w:t>66</w:t>
      </w:r>
      <w:r w:rsidR="00ED24E4">
        <w:t xml:space="preserve"> от 2013 г.,</w:t>
      </w:r>
      <w:r w:rsidR="00427021">
        <w:t xml:space="preserve"> </w:t>
      </w:r>
      <w:r w:rsidR="00ED24E4" w:rsidRPr="00ED24E4">
        <w:t xml:space="preserve">изм. и доп., </w:t>
      </w:r>
      <w:r w:rsidR="00ED24E4">
        <w:t>бр.</w:t>
      </w:r>
      <w:r w:rsidR="00427021">
        <w:t xml:space="preserve"> 109 </w:t>
      </w:r>
      <w:r w:rsidR="00BF2D76">
        <w:rPr>
          <w:lang w:val="x-none"/>
        </w:rPr>
        <w:t xml:space="preserve">от 2013 г., </w:t>
      </w:r>
      <w:r w:rsidR="00ED24E4" w:rsidRPr="00ED24E4">
        <w:t>изм.,</w:t>
      </w:r>
      <w:r w:rsidR="00BF2D76">
        <w:rPr>
          <w:lang w:val="x-none"/>
        </w:rPr>
        <w:t>бр. 11</w:t>
      </w:r>
      <w:r w:rsidR="00ED24E4">
        <w:t xml:space="preserve"> от 2014 г.</w:t>
      </w:r>
      <w:r w:rsidR="00427021">
        <w:t xml:space="preserve">, </w:t>
      </w:r>
      <w:r w:rsidR="00ED24E4" w:rsidRPr="00ED24E4">
        <w:t xml:space="preserve">изм. и доп., </w:t>
      </w:r>
      <w:r w:rsidR="00ED24E4">
        <w:t xml:space="preserve">бр. </w:t>
      </w:r>
      <w:r w:rsidR="00427021">
        <w:t>60</w:t>
      </w:r>
      <w:r w:rsidR="00ED24E4">
        <w:t xml:space="preserve"> от 2014 г.</w:t>
      </w:r>
      <w:r w:rsidR="00427021">
        <w:t xml:space="preserve">, </w:t>
      </w:r>
      <w:r w:rsidR="00ED24E4" w:rsidRPr="00ED24E4">
        <w:t xml:space="preserve">изм., бр. </w:t>
      </w:r>
      <w:r w:rsidR="00427021">
        <w:t xml:space="preserve">98 </w:t>
      </w:r>
      <w:r w:rsidR="00ED24E4">
        <w:t>от 2014 г., бр.</w:t>
      </w:r>
      <w:r w:rsidR="00427021">
        <w:t xml:space="preserve"> 107</w:t>
      </w:r>
      <w:r w:rsidR="00570890">
        <w:rPr>
          <w:lang w:val="x-none"/>
        </w:rPr>
        <w:t xml:space="preserve"> от 2014 г., бр. 14</w:t>
      </w:r>
      <w:r w:rsidR="00ED24E4">
        <w:t xml:space="preserve"> от 2015 г.</w:t>
      </w:r>
      <w:r w:rsidR="00570890">
        <w:t>,</w:t>
      </w:r>
      <w:r w:rsidR="00427021">
        <w:t xml:space="preserve"> </w:t>
      </w:r>
      <w:r w:rsidR="00ED24E4" w:rsidRPr="00ED24E4">
        <w:t xml:space="preserve">доп., бр. </w:t>
      </w:r>
      <w:r w:rsidR="00427021">
        <w:rPr>
          <w:lang w:val="x-none"/>
        </w:rPr>
        <w:t>60</w:t>
      </w:r>
      <w:r w:rsidR="00ED24E4">
        <w:t xml:space="preserve"> от 2015 г.,</w:t>
      </w:r>
      <w:r w:rsidR="00427021">
        <w:rPr>
          <w:lang w:val="x-none"/>
        </w:rPr>
        <w:t xml:space="preserve"> </w:t>
      </w:r>
      <w:r w:rsidR="00570890">
        <w:t>и</w:t>
      </w:r>
      <w:r w:rsidR="00ED24E4">
        <w:t>зм., бр.</w:t>
      </w:r>
      <w:r w:rsidR="00570890">
        <w:t xml:space="preserve"> 81 </w:t>
      </w:r>
      <w:r w:rsidR="00427021">
        <w:t xml:space="preserve">от </w:t>
      </w:r>
      <w:r w:rsidR="00BF2D76">
        <w:rPr>
          <w:lang w:val="x-none"/>
        </w:rPr>
        <w:t>2015 г.</w:t>
      </w:r>
      <w:r>
        <w:t>)</w:t>
      </w:r>
    </w:p>
    <w:p w14:paraId="2278AB5D" w14:textId="77777777" w:rsidR="00ED24E4" w:rsidRDefault="00ED24E4" w:rsidP="00ED24E4"/>
    <w:p w14:paraId="755DFB57" w14:textId="77777777" w:rsidR="00BF2D76" w:rsidRDefault="00BF2D76" w:rsidP="00570890">
      <w:pPr>
        <w:widowControl w:val="0"/>
        <w:autoSpaceDE w:val="0"/>
        <w:autoSpaceDN w:val="0"/>
        <w:adjustRightInd w:val="0"/>
        <w:ind w:right="-284" w:firstLine="480"/>
        <w:jc w:val="both"/>
      </w:pPr>
    </w:p>
    <w:p w14:paraId="31803C55" w14:textId="77777777" w:rsidR="00570890" w:rsidRDefault="00570890" w:rsidP="00570890">
      <w:pPr>
        <w:widowControl w:val="0"/>
        <w:autoSpaceDE w:val="0"/>
        <w:autoSpaceDN w:val="0"/>
        <w:adjustRightInd w:val="0"/>
        <w:ind w:right="-284" w:firstLine="480"/>
        <w:jc w:val="both"/>
      </w:pPr>
    </w:p>
    <w:p w14:paraId="1F9748F2" w14:textId="77777777" w:rsidR="009B24D3" w:rsidRDefault="002227A5" w:rsidP="005444B8">
      <w:pPr>
        <w:widowControl w:val="0"/>
        <w:autoSpaceDE w:val="0"/>
        <w:autoSpaceDN w:val="0"/>
        <w:adjustRightInd w:val="0"/>
        <w:ind w:right="-284" w:firstLine="567"/>
        <w:jc w:val="both"/>
      </w:pPr>
      <w:r w:rsidRPr="00017611">
        <w:rPr>
          <w:b/>
        </w:rPr>
        <w:t>§ 1.</w:t>
      </w:r>
      <w:r>
        <w:rPr>
          <w:b/>
        </w:rPr>
        <w:t xml:space="preserve"> </w:t>
      </w:r>
      <w:r w:rsidRPr="002227A5">
        <w:t xml:space="preserve">В чл. 2, ал. 5, т. 4 </w:t>
      </w:r>
      <w:r>
        <w:t>дума</w:t>
      </w:r>
      <w:r w:rsidRPr="002227A5">
        <w:t>т</w:t>
      </w:r>
      <w:r>
        <w:t>а</w:t>
      </w:r>
      <w:r w:rsidRPr="002227A5">
        <w:t xml:space="preserve"> „</w:t>
      </w:r>
      <w:r>
        <w:t>международни</w:t>
      </w:r>
      <w:r w:rsidRPr="002227A5">
        <w:t>“</w:t>
      </w:r>
      <w:r w:rsidR="001B5B82" w:rsidRPr="001B5B82">
        <w:t xml:space="preserve"> </w:t>
      </w:r>
      <w:r w:rsidR="001B5B82">
        <w:t>се</w:t>
      </w:r>
      <w:r w:rsidR="005444B8">
        <w:t xml:space="preserve"> заменя с „пазара при извършването на“</w:t>
      </w:r>
      <w:r w:rsidR="001B5B82">
        <w:t>.</w:t>
      </w:r>
    </w:p>
    <w:p w14:paraId="09D62B02" w14:textId="77777777" w:rsidR="00AD2A98" w:rsidRDefault="00AD2A98" w:rsidP="001B5B82">
      <w:pPr>
        <w:widowControl w:val="0"/>
        <w:autoSpaceDE w:val="0"/>
        <w:autoSpaceDN w:val="0"/>
        <w:adjustRightInd w:val="0"/>
        <w:ind w:right="-284" w:firstLine="567"/>
        <w:jc w:val="both"/>
      </w:pPr>
    </w:p>
    <w:p w14:paraId="783C9CF4" w14:textId="77777777" w:rsidR="00CB3F23" w:rsidRDefault="00AD2A98" w:rsidP="00AD2A98">
      <w:pPr>
        <w:widowControl w:val="0"/>
        <w:autoSpaceDE w:val="0"/>
        <w:autoSpaceDN w:val="0"/>
        <w:adjustRightInd w:val="0"/>
        <w:ind w:right="-284" w:firstLine="567"/>
        <w:jc w:val="both"/>
      </w:pPr>
      <w:r w:rsidRPr="00AD2A98">
        <w:rPr>
          <w:b/>
          <w:bCs/>
        </w:rPr>
        <w:t>§ 2.</w:t>
      </w:r>
      <w:r>
        <w:t xml:space="preserve"> В чл. 6 се</w:t>
      </w:r>
      <w:r w:rsidR="00CB3F23">
        <w:t xml:space="preserve"> правят следните допълнения:</w:t>
      </w:r>
    </w:p>
    <w:p w14:paraId="485E2371" w14:textId="77777777" w:rsidR="00CB3F23" w:rsidRDefault="00CB3F23" w:rsidP="00AD2A98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1. В ал. 3 се създава т. 8:</w:t>
      </w:r>
    </w:p>
    <w:p w14:paraId="5E8287FB" w14:textId="77777777" w:rsidR="00CB3F23" w:rsidRDefault="00CB3F23" w:rsidP="00AD2A98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„8. превози на лица с увреждания и лица с намалена подвижност</w:t>
      </w:r>
      <w:r w:rsidR="00887732">
        <w:rPr>
          <w:lang w:val="en-US"/>
        </w:rPr>
        <w:t xml:space="preserve"> </w:t>
      </w:r>
      <w:r w:rsidR="00887732">
        <w:rPr>
          <w:lang w:bidi="fa-IR"/>
        </w:rPr>
        <w:t>със специални превозни средства</w:t>
      </w:r>
      <w:r>
        <w:t xml:space="preserve">.“ </w:t>
      </w:r>
    </w:p>
    <w:p w14:paraId="50A79188" w14:textId="77777777" w:rsidR="00AD2A98" w:rsidRDefault="00CB3F23" w:rsidP="00CB3F23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2. С</w:t>
      </w:r>
      <w:r w:rsidR="00AD2A98">
        <w:t>ъздава</w:t>
      </w:r>
      <w:r>
        <w:t xml:space="preserve"> се</w:t>
      </w:r>
      <w:r w:rsidR="00AD2A98">
        <w:t xml:space="preserve"> ал. 5:</w:t>
      </w:r>
    </w:p>
    <w:p w14:paraId="4786F715" w14:textId="77777777" w:rsidR="00AD2A98" w:rsidRDefault="00AD2A98" w:rsidP="00AD2A98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„(5) Един и същи превозвач може да има само два лиценза – един лиценз за превоз на пътници (лиценз на Общността за превоз на пътници или лиценз за извършване на превоз на пътници на територията на Република България) и съответно един лиценз за превоз на товари (лиценз на Общността за превоз на товари или един лиценз за извършване на превоз на товари на територията на Република България</w:t>
      </w:r>
      <w:r w:rsidR="00CB3F23">
        <w:t>)</w:t>
      </w:r>
      <w:r>
        <w:t>.“</w:t>
      </w:r>
    </w:p>
    <w:p w14:paraId="1FC1B0F4" w14:textId="77777777" w:rsidR="00FA56DF" w:rsidRDefault="00FA56DF" w:rsidP="00570890">
      <w:pPr>
        <w:widowControl w:val="0"/>
        <w:autoSpaceDE w:val="0"/>
        <w:autoSpaceDN w:val="0"/>
        <w:adjustRightInd w:val="0"/>
        <w:ind w:right="-284"/>
        <w:jc w:val="both"/>
      </w:pPr>
    </w:p>
    <w:p w14:paraId="64AE4FB0" w14:textId="77777777" w:rsidR="001B5B82" w:rsidRDefault="008411C6" w:rsidP="001B5B82">
      <w:pPr>
        <w:ind w:right="-284" w:firstLine="567"/>
        <w:jc w:val="both"/>
        <w:rPr>
          <w:lang w:eastAsia="en-US"/>
        </w:rPr>
      </w:pPr>
      <w:r>
        <w:rPr>
          <w:b/>
        </w:rPr>
        <w:t>§ 3</w:t>
      </w:r>
      <w:r w:rsidR="00FA56DF" w:rsidRPr="00017611">
        <w:rPr>
          <w:b/>
        </w:rPr>
        <w:t>.</w:t>
      </w:r>
      <w:r w:rsidR="00FA56DF">
        <w:rPr>
          <w:b/>
        </w:rPr>
        <w:t xml:space="preserve"> </w:t>
      </w:r>
      <w:r w:rsidR="00FA56DF" w:rsidRPr="00FA56DF">
        <w:rPr>
          <w:lang w:eastAsia="en-US"/>
        </w:rPr>
        <w:t xml:space="preserve">В чл. </w:t>
      </w:r>
      <w:r w:rsidR="00ED7C80">
        <w:t>7</w:t>
      </w:r>
      <w:r w:rsidR="00ED7C80" w:rsidRPr="00ED7C80">
        <w:rPr>
          <w:lang w:eastAsia="en-US"/>
        </w:rPr>
        <w:t xml:space="preserve"> </w:t>
      </w:r>
      <w:r w:rsidR="00ED7C80" w:rsidRPr="00FA56DF">
        <w:rPr>
          <w:lang w:eastAsia="en-US"/>
        </w:rPr>
        <w:t xml:space="preserve">се правят </w:t>
      </w:r>
      <w:r w:rsidR="001B5B82">
        <w:rPr>
          <w:lang w:eastAsia="en-US"/>
        </w:rPr>
        <w:t>следните изменения и допълнения:</w:t>
      </w:r>
    </w:p>
    <w:p w14:paraId="0E3404FB" w14:textId="77777777" w:rsidR="0014351F" w:rsidRDefault="00444F50" w:rsidP="0066283E">
      <w:pPr>
        <w:tabs>
          <w:tab w:val="left" w:pos="709"/>
          <w:tab w:val="left" w:pos="851"/>
        </w:tabs>
        <w:ind w:right="-284" w:firstLine="567"/>
        <w:jc w:val="both"/>
      </w:pPr>
      <w:r>
        <w:t>1</w:t>
      </w:r>
      <w:r w:rsidR="0014351F">
        <w:t>. В ал. 6</w:t>
      </w:r>
      <w:r w:rsidR="0066283E">
        <w:t>, изречение първо, след думата „няма“ текстът до края се заменя с „публични задължения по смисъла на Данъчно-осигурителния процесуален кодекс, освен когато са отсрочени или разсрочени по реда на същия кодекс“</w:t>
      </w:r>
      <w:r w:rsidR="0014351F">
        <w:t>.</w:t>
      </w:r>
    </w:p>
    <w:p w14:paraId="7CAFD630" w14:textId="77777777" w:rsidR="00BF2D76" w:rsidRDefault="00444F50" w:rsidP="00071B3C">
      <w:pPr>
        <w:tabs>
          <w:tab w:val="left" w:pos="709"/>
          <w:tab w:val="left" w:pos="851"/>
        </w:tabs>
        <w:ind w:right="-284" w:firstLine="567"/>
        <w:jc w:val="both"/>
      </w:pPr>
      <w:r>
        <w:t>2</w:t>
      </w:r>
      <w:r w:rsidR="0014351F">
        <w:t xml:space="preserve">. </w:t>
      </w:r>
      <w:r w:rsidR="00071B3C">
        <w:t>В</w:t>
      </w:r>
      <w:r w:rsidR="00E00E9C" w:rsidRPr="00E00E9C">
        <w:t xml:space="preserve"> ал. </w:t>
      </w:r>
      <w:r w:rsidR="00E00E9C">
        <w:t>7</w:t>
      </w:r>
      <w:r w:rsidR="00E00E9C" w:rsidRPr="00E00E9C">
        <w:t xml:space="preserve"> </w:t>
      </w:r>
      <w:r w:rsidR="00071B3C">
        <w:t>д</w:t>
      </w:r>
      <w:r w:rsidR="00BA6BAB">
        <w:t xml:space="preserve">умите </w:t>
      </w:r>
      <w:r w:rsidR="00BD58B0">
        <w:t>„</w:t>
      </w:r>
      <w:r w:rsidR="00D2492F" w:rsidRPr="00D2492F">
        <w:t>за което превозвачът представя д</w:t>
      </w:r>
      <w:r w:rsidR="00D2492F">
        <w:t xml:space="preserve">екларация по образец, определен </w:t>
      </w:r>
      <w:r w:rsidR="00D2492F" w:rsidRPr="00D2492F">
        <w:t>с наредбата по ал. 3</w:t>
      </w:r>
      <w:r w:rsidR="00BD58B0">
        <w:t xml:space="preserve">“ се </w:t>
      </w:r>
      <w:r w:rsidR="00D2492F">
        <w:t>заменя</w:t>
      </w:r>
      <w:r w:rsidR="00BA6BAB">
        <w:t>т</w:t>
      </w:r>
      <w:r w:rsidR="00D2492F">
        <w:t xml:space="preserve"> с </w:t>
      </w:r>
      <w:r w:rsidR="00BD58B0">
        <w:t>„</w:t>
      </w:r>
      <w:r w:rsidR="009B24D3">
        <w:t xml:space="preserve">в съответствие с </w:t>
      </w:r>
      <w:r w:rsidR="00071B3C">
        <w:t>чл. 5 от</w:t>
      </w:r>
      <w:r w:rsidR="009B24D3">
        <w:t xml:space="preserve"> </w:t>
      </w:r>
      <w:r w:rsidR="009B24D3" w:rsidRPr="00ED7C80">
        <w:t>Регламент (ЕО) № 1071/2009</w:t>
      </w:r>
      <w:r w:rsidR="00BD58B0">
        <w:t>“.</w:t>
      </w:r>
    </w:p>
    <w:p w14:paraId="00B8FACF" w14:textId="77777777" w:rsidR="00D32E83" w:rsidRDefault="00D32E83" w:rsidP="00D32E83">
      <w:pPr>
        <w:widowControl w:val="0"/>
        <w:tabs>
          <w:tab w:val="left" w:pos="851"/>
        </w:tabs>
        <w:autoSpaceDE w:val="0"/>
        <w:autoSpaceDN w:val="0"/>
        <w:adjustRightInd w:val="0"/>
        <w:ind w:left="567" w:right="-284"/>
        <w:jc w:val="both"/>
      </w:pPr>
    </w:p>
    <w:p w14:paraId="537A84FB" w14:textId="77777777" w:rsidR="00F01D07" w:rsidRDefault="008411C6" w:rsidP="00F01D07">
      <w:pPr>
        <w:widowControl w:val="0"/>
        <w:tabs>
          <w:tab w:val="left" w:pos="-5670"/>
        </w:tabs>
        <w:autoSpaceDE w:val="0"/>
        <w:autoSpaceDN w:val="0"/>
        <w:adjustRightInd w:val="0"/>
        <w:ind w:right="-284" w:firstLine="567"/>
        <w:jc w:val="both"/>
      </w:pPr>
      <w:r>
        <w:rPr>
          <w:b/>
          <w:bCs/>
        </w:rPr>
        <w:t>§ 4</w:t>
      </w:r>
      <w:r w:rsidR="00D32E83" w:rsidRPr="00D32E83">
        <w:rPr>
          <w:b/>
          <w:bCs/>
        </w:rPr>
        <w:t>.</w:t>
      </w:r>
      <w:r w:rsidR="00D32E83">
        <w:t xml:space="preserve"> В чл. 7а се правят следните изменения и допълнения:</w:t>
      </w:r>
    </w:p>
    <w:p w14:paraId="1E4C6A5A" w14:textId="77777777" w:rsidR="00D32E83" w:rsidRDefault="00D32E83" w:rsidP="00F01D07">
      <w:pPr>
        <w:widowControl w:val="0"/>
        <w:tabs>
          <w:tab w:val="left" w:pos="-5670"/>
        </w:tabs>
        <w:autoSpaceDE w:val="0"/>
        <w:autoSpaceDN w:val="0"/>
        <w:adjustRightInd w:val="0"/>
        <w:ind w:right="-284" w:firstLine="567"/>
        <w:jc w:val="both"/>
      </w:pPr>
      <w:r>
        <w:t>1. В ал. 2 след думата „превозвачи“ се добавя „и лицата, извършващи превози за собствена сметка,“ и думите „наредбата по чл. 7, ал. 3“ се заменят с „наредбите по чл. 7, ал. 3</w:t>
      </w:r>
      <w:r w:rsidR="00F01D07">
        <w:t xml:space="preserve">, </w:t>
      </w:r>
      <w:r w:rsidR="00CB3F23">
        <w:t xml:space="preserve">чл. </w:t>
      </w:r>
      <w:r w:rsidR="00F01D07">
        <w:t>12б, ал. 1 и чл. 152, ал. 1, т. 2 от Закона за движението по пътищата“.</w:t>
      </w:r>
    </w:p>
    <w:p w14:paraId="7498C37A" w14:textId="77777777" w:rsidR="00071B3C" w:rsidRDefault="00071B3C" w:rsidP="00F01D07">
      <w:pPr>
        <w:widowControl w:val="0"/>
        <w:tabs>
          <w:tab w:val="left" w:pos="-5670"/>
        </w:tabs>
        <w:autoSpaceDE w:val="0"/>
        <w:autoSpaceDN w:val="0"/>
        <w:adjustRightInd w:val="0"/>
        <w:ind w:right="-284" w:firstLine="567"/>
        <w:jc w:val="both"/>
      </w:pPr>
      <w:r>
        <w:t>2. В ал. 3 думите „Министърът на транспорта, информационните технологии и съобщенията съгласувано с министъра на здравеопазването“ се заменят с „Министърът на здравеопазването съгласувано с министъра на транспорта, информационните технологии и съобщенията“.</w:t>
      </w:r>
    </w:p>
    <w:p w14:paraId="239015C9" w14:textId="77777777" w:rsidR="00D6420F" w:rsidRPr="00BD58B0" w:rsidRDefault="00D6420F" w:rsidP="00F01D07">
      <w:pPr>
        <w:widowControl w:val="0"/>
        <w:autoSpaceDE w:val="0"/>
        <w:autoSpaceDN w:val="0"/>
        <w:adjustRightInd w:val="0"/>
        <w:ind w:right="-284"/>
        <w:jc w:val="both"/>
      </w:pPr>
    </w:p>
    <w:p w14:paraId="69A07A3D" w14:textId="77777777" w:rsidR="00A61767" w:rsidRDefault="00D6420F" w:rsidP="008411C6">
      <w:pPr>
        <w:ind w:right="-284" w:firstLine="567"/>
        <w:jc w:val="both"/>
        <w:rPr>
          <w:color w:val="000000"/>
        </w:rPr>
      </w:pPr>
      <w:r w:rsidRPr="00D6420F">
        <w:rPr>
          <w:b/>
        </w:rPr>
        <w:t xml:space="preserve">§ </w:t>
      </w:r>
      <w:r w:rsidR="008411C6">
        <w:rPr>
          <w:b/>
        </w:rPr>
        <w:t>5</w:t>
      </w:r>
      <w:r w:rsidRPr="00D6420F">
        <w:rPr>
          <w:b/>
        </w:rPr>
        <w:t>.</w:t>
      </w:r>
      <w:r w:rsidRPr="00D6420F">
        <w:t xml:space="preserve"> </w:t>
      </w:r>
      <w:r w:rsidR="00A61767" w:rsidRPr="00A61767">
        <w:rPr>
          <w:color w:val="000000"/>
        </w:rPr>
        <w:t>В чл. 7в</w:t>
      </w:r>
      <w:r w:rsidR="00A61767" w:rsidRPr="00A61767">
        <w:rPr>
          <w:color w:val="000000"/>
          <w:lang w:val="ru-RU"/>
        </w:rPr>
        <w:t xml:space="preserve">, </w:t>
      </w:r>
      <w:r w:rsidR="00A61767" w:rsidRPr="00A61767">
        <w:rPr>
          <w:color w:val="000000"/>
        </w:rPr>
        <w:t>ал. 8, т. 2</w:t>
      </w:r>
      <w:r w:rsidR="00A61767">
        <w:rPr>
          <w:b/>
          <w:color w:val="000000"/>
        </w:rPr>
        <w:t xml:space="preserve"> </w:t>
      </w:r>
      <w:r w:rsidR="00B7306F" w:rsidRPr="00B7306F">
        <w:rPr>
          <w:color w:val="000000"/>
        </w:rPr>
        <w:t>думата „молба“ се заменя с</w:t>
      </w:r>
      <w:r w:rsidR="004511EA">
        <w:rPr>
          <w:color w:val="000000"/>
        </w:rPr>
        <w:t>ъс</w:t>
      </w:r>
      <w:r w:rsidR="00B7306F" w:rsidRPr="00B7306F">
        <w:rPr>
          <w:color w:val="000000"/>
        </w:rPr>
        <w:t xml:space="preserve"> „</w:t>
      </w:r>
      <w:r w:rsidR="00932644">
        <w:rPr>
          <w:color w:val="000000"/>
        </w:rPr>
        <w:t>заявление</w:t>
      </w:r>
      <w:r w:rsidR="00B7306F" w:rsidRPr="00B7306F">
        <w:rPr>
          <w:color w:val="000000"/>
        </w:rPr>
        <w:t>“.</w:t>
      </w:r>
    </w:p>
    <w:p w14:paraId="4C7E552B" w14:textId="77777777" w:rsidR="00D44B51" w:rsidRDefault="00D44B51" w:rsidP="00F01D07">
      <w:pPr>
        <w:ind w:right="-284" w:firstLine="567"/>
        <w:jc w:val="both"/>
        <w:rPr>
          <w:color w:val="000000"/>
        </w:rPr>
      </w:pPr>
    </w:p>
    <w:p w14:paraId="259638C0" w14:textId="77777777" w:rsidR="00D47B98" w:rsidRDefault="00D44B51" w:rsidP="008411C6">
      <w:pPr>
        <w:ind w:right="-284" w:firstLine="567"/>
        <w:jc w:val="both"/>
        <w:rPr>
          <w:color w:val="000000"/>
        </w:rPr>
      </w:pPr>
      <w:r w:rsidRPr="00AD2A98">
        <w:rPr>
          <w:b/>
          <w:bCs/>
          <w:color w:val="000000"/>
        </w:rPr>
        <w:t xml:space="preserve">§ </w:t>
      </w:r>
      <w:r w:rsidR="008411C6">
        <w:rPr>
          <w:b/>
          <w:bCs/>
          <w:color w:val="000000"/>
        </w:rPr>
        <w:t>6</w:t>
      </w:r>
      <w:r w:rsidRPr="00AD2A98">
        <w:rPr>
          <w:b/>
          <w:bCs/>
          <w:color w:val="000000"/>
        </w:rPr>
        <w:t>.</w:t>
      </w:r>
      <w:r>
        <w:rPr>
          <w:color w:val="000000"/>
        </w:rPr>
        <w:t xml:space="preserve"> В чл. 9</w:t>
      </w:r>
      <w:r w:rsidR="00A97B7E">
        <w:rPr>
          <w:color w:val="000000"/>
        </w:rPr>
        <w:t>, ал. 1</w:t>
      </w:r>
      <w:r>
        <w:rPr>
          <w:color w:val="000000"/>
        </w:rPr>
        <w:t xml:space="preserve"> се</w:t>
      </w:r>
      <w:r w:rsidR="00D47B98">
        <w:rPr>
          <w:color w:val="000000"/>
        </w:rPr>
        <w:t xml:space="preserve"> правят следните изменения и допълнения:</w:t>
      </w:r>
    </w:p>
    <w:p w14:paraId="0F0BE755" w14:textId="77777777" w:rsidR="00D47B98" w:rsidRPr="005444B8" w:rsidRDefault="00D47B98" w:rsidP="00D47B98">
      <w:pPr>
        <w:ind w:right="-284" w:firstLine="567"/>
        <w:jc w:val="both"/>
      </w:pPr>
      <w:r w:rsidRPr="005444B8">
        <w:t>1. В т. 2 думата „превозвача“ се заменя със „същия търговец или свързани с него лица“.</w:t>
      </w:r>
    </w:p>
    <w:p w14:paraId="56B66997" w14:textId="77777777" w:rsidR="00D44B51" w:rsidRDefault="00D47B98" w:rsidP="00D47B98">
      <w:pPr>
        <w:ind w:right="-284" w:firstLine="567"/>
        <w:jc w:val="both"/>
        <w:rPr>
          <w:color w:val="000000"/>
        </w:rPr>
      </w:pPr>
      <w:r>
        <w:rPr>
          <w:color w:val="000000"/>
        </w:rPr>
        <w:t>2. С</w:t>
      </w:r>
      <w:r w:rsidR="00D44B51">
        <w:rPr>
          <w:color w:val="000000"/>
        </w:rPr>
        <w:t>ъздава</w:t>
      </w:r>
      <w:r>
        <w:rPr>
          <w:color w:val="000000"/>
        </w:rPr>
        <w:t xml:space="preserve"> се</w:t>
      </w:r>
      <w:r w:rsidR="00D44B51">
        <w:rPr>
          <w:color w:val="000000"/>
        </w:rPr>
        <w:t xml:space="preserve"> </w:t>
      </w:r>
      <w:r w:rsidR="00A97B7E">
        <w:rPr>
          <w:color w:val="000000"/>
        </w:rPr>
        <w:t>т. 4</w:t>
      </w:r>
      <w:r w:rsidR="00D44B51">
        <w:rPr>
          <w:color w:val="000000"/>
        </w:rPr>
        <w:t>:</w:t>
      </w:r>
    </w:p>
    <w:p w14:paraId="2EFDAB29" w14:textId="77777777" w:rsidR="00D44B51" w:rsidRDefault="00D44B51" w:rsidP="00A97B7E">
      <w:pPr>
        <w:ind w:right="-284" w:firstLine="567"/>
        <w:jc w:val="both"/>
        <w:rPr>
          <w:color w:val="000000"/>
        </w:rPr>
      </w:pPr>
      <w:r>
        <w:rPr>
          <w:color w:val="000000"/>
        </w:rPr>
        <w:t>„4</w:t>
      </w:r>
      <w:r w:rsidR="00A97B7E">
        <w:rPr>
          <w:color w:val="000000"/>
        </w:rPr>
        <w:t>.</w:t>
      </w:r>
      <w:r>
        <w:rPr>
          <w:color w:val="000000"/>
        </w:rPr>
        <w:t xml:space="preserve"> </w:t>
      </w:r>
      <w:r w:rsidR="00A97B7E">
        <w:rPr>
          <w:color w:val="000000"/>
        </w:rPr>
        <w:t>превозвачът вече има издаден лиценз за същия вид превози (на пътници или на товари).“</w:t>
      </w:r>
    </w:p>
    <w:p w14:paraId="549C0D8C" w14:textId="77777777" w:rsidR="00D44B51" w:rsidRDefault="00D44B51" w:rsidP="00D44B51">
      <w:pPr>
        <w:widowControl w:val="0"/>
        <w:autoSpaceDE w:val="0"/>
        <w:autoSpaceDN w:val="0"/>
        <w:adjustRightInd w:val="0"/>
        <w:ind w:right="-284" w:firstLine="480"/>
        <w:jc w:val="both"/>
      </w:pPr>
    </w:p>
    <w:p w14:paraId="01C0A2E8" w14:textId="77777777" w:rsidR="00D44B51" w:rsidRDefault="00A61767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lastRenderedPageBreak/>
        <w:t xml:space="preserve">§ </w:t>
      </w:r>
      <w:r w:rsidR="008411C6">
        <w:rPr>
          <w:b/>
        </w:rPr>
        <w:t>7</w:t>
      </w:r>
      <w:r>
        <w:rPr>
          <w:b/>
        </w:rPr>
        <w:t xml:space="preserve">. </w:t>
      </w:r>
      <w:r>
        <w:t>В чл. 11 се правят с</w:t>
      </w:r>
      <w:r w:rsidR="00D44B51">
        <w:t>ледните изменения и допълнения:</w:t>
      </w:r>
    </w:p>
    <w:p w14:paraId="56365919" w14:textId="77777777" w:rsidR="00E6038B" w:rsidRDefault="00D44B51" w:rsidP="00635C84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1. </w:t>
      </w:r>
      <w:r w:rsidR="00E6038B">
        <w:t>В ал. 1:</w:t>
      </w:r>
    </w:p>
    <w:p w14:paraId="7E050479" w14:textId="77777777" w:rsidR="00E6038B" w:rsidRDefault="00E6038B" w:rsidP="00635C84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а) в т. 1 б. „е“ се отменя;</w:t>
      </w:r>
    </w:p>
    <w:p w14:paraId="2189987C" w14:textId="77777777" w:rsidR="00D44B51" w:rsidRDefault="00E6038B" w:rsidP="00635C84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б)</w:t>
      </w:r>
      <w:r w:rsidR="00A61767">
        <w:t xml:space="preserve"> </w:t>
      </w:r>
      <w:r>
        <w:t xml:space="preserve">в </w:t>
      </w:r>
      <w:r w:rsidR="00A61767">
        <w:t xml:space="preserve">т. 2 </w:t>
      </w:r>
      <w:r w:rsidR="00B7306F" w:rsidRPr="00B7306F">
        <w:t>думата „молба“ се заменя с</w:t>
      </w:r>
      <w:r w:rsidR="00DA072C">
        <w:t>ъс</w:t>
      </w:r>
      <w:r w:rsidR="00B7306F" w:rsidRPr="00B7306F">
        <w:t xml:space="preserve"> „</w:t>
      </w:r>
      <w:r w:rsidR="00932644" w:rsidRPr="00932644">
        <w:t>заявление</w:t>
      </w:r>
      <w:r>
        <w:t>“.</w:t>
      </w:r>
    </w:p>
    <w:p w14:paraId="36AB90B5" w14:textId="77777777" w:rsidR="006D69F2" w:rsidRDefault="00D44B51" w:rsidP="00635C84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2. </w:t>
      </w:r>
      <w:r w:rsidR="00A61767">
        <w:t xml:space="preserve">В </w:t>
      </w:r>
      <w:r w:rsidR="00D6420F" w:rsidRPr="00D6420F">
        <w:t xml:space="preserve">ал. 2 </w:t>
      </w:r>
      <w:r w:rsidR="00F01D07">
        <w:t xml:space="preserve">думите </w:t>
      </w:r>
      <w:r w:rsidR="00D6420F" w:rsidRPr="00D6420F">
        <w:t>„вследствие на промяна на показателя за финансова стабилност, определен с наредбата по чл. 7, ал. 3</w:t>
      </w:r>
      <w:r w:rsidR="00F01D07">
        <w:t>,</w:t>
      </w:r>
      <w:r w:rsidR="00D6420F" w:rsidRPr="00D6420F">
        <w:t>“</w:t>
      </w:r>
      <w:r w:rsidR="00F01D07">
        <w:t xml:space="preserve"> се заличават</w:t>
      </w:r>
      <w:r w:rsidR="00A61767">
        <w:t>.</w:t>
      </w:r>
    </w:p>
    <w:p w14:paraId="6EDB4A6A" w14:textId="77777777" w:rsidR="00D6420F" w:rsidRDefault="00D6420F" w:rsidP="00570890">
      <w:pPr>
        <w:widowControl w:val="0"/>
        <w:autoSpaceDE w:val="0"/>
        <w:autoSpaceDN w:val="0"/>
        <w:adjustRightInd w:val="0"/>
        <w:ind w:right="-284" w:firstLine="480"/>
        <w:jc w:val="both"/>
      </w:pPr>
    </w:p>
    <w:p w14:paraId="6DC2BC77" w14:textId="10165A22" w:rsidR="00071B3C" w:rsidRDefault="00F01D07" w:rsidP="008411C6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b/>
        </w:rPr>
        <w:t xml:space="preserve">§ </w:t>
      </w:r>
      <w:r w:rsidR="008411C6">
        <w:rPr>
          <w:b/>
        </w:rPr>
        <w:t>8</w:t>
      </w:r>
      <w:r w:rsidR="00876C13" w:rsidRPr="00017611">
        <w:rPr>
          <w:b/>
        </w:rPr>
        <w:t>.</w:t>
      </w:r>
      <w:r w:rsidR="00876C13">
        <w:rPr>
          <w:b/>
        </w:rPr>
        <w:t xml:space="preserve"> </w:t>
      </w:r>
      <w:r w:rsidR="00876C13" w:rsidRPr="00FA56DF">
        <w:rPr>
          <w:lang w:eastAsia="en-US"/>
        </w:rPr>
        <w:t>В чл.</w:t>
      </w:r>
      <w:r w:rsidR="00A61767">
        <w:rPr>
          <w:lang w:eastAsia="en-US"/>
        </w:rPr>
        <w:t xml:space="preserve"> 12 се правят с</w:t>
      </w:r>
      <w:r w:rsidR="00071B3C">
        <w:rPr>
          <w:lang w:eastAsia="en-US"/>
        </w:rPr>
        <w:t>ледните изменения:</w:t>
      </w:r>
    </w:p>
    <w:p w14:paraId="62C51A17" w14:textId="77777777" w:rsidR="006C14E6" w:rsidRDefault="00444F50" w:rsidP="00071B3C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lang w:eastAsia="en-US"/>
        </w:rPr>
        <w:t>1</w:t>
      </w:r>
      <w:r w:rsidR="00071B3C">
        <w:rPr>
          <w:lang w:eastAsia="en-US"/>
        </w:rPr>
        <w:t xml:space="preserve">. </w:t>
      </w:r>
      <w:r w:rsidR="006C14E6">
        <w:rPr>
          <w:lang w:eastAsia="en-US"/>
        </w:rPr>
        <w:t>Алинея 6 се изменя така:</w:t>
      </w:r>
    </w:p>
    <w:p w14:paraId="3E86BDBF" w14:textId="77777777" w:rsidR="006C14E6" w:rsidRDefault="006C14E6" w:rsidP="00071B3C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lang w:eastAsia="en-US"/>
        </w:rPr>
        <w:t>„(6) Изпълнителният директор на Изпълнителна агенция „Автомобилна администрация“ мотивирано отказва извършването на регистрация, когато:</w:t>
      </w:r>
    </w:p>
    <w:p w14:paraId="522A169C" w14:textId="77777777" w:rsidR="006C14E6" w:rsidRDefault="006C14E6" w:rsidP="00444F50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lang w:eastAsia="en-US"/>
        </w:rPr>
        <w:t>1. търговецът не отговаря на някое от изискванията по чл. 7, ал. 4 или 5</w:t>
      </w:r>
      <w:r w:rsidR="00C420FD">
        <w:rPr>
          <w:lang w:eastAsia="en-US"/>
        </w:rPr>
        <w:t xml:space="preserve"> или на изискванията, определени в наредбата по чл. 12а, ал. 5</w:t>
      </w:r>
      <w:r>
        <w:rPr>
          <w:lang w:eastAsia="en-US"/>
        </w:rPr>
        <w:t>;</w:t>
      </w:r>
    </w:p>
    <w:p w14:paraId="33B250CA" w14:textId="448C7882" w:rsidR="006C14E6" w:rsidRDefault="006C14E6" w:rsidP="006C14E6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lang w:eastAsia="en-US"/>
        </w:rPr>
        <w:t>2. търговецът не е комплект</w:t>
      </w:r>
      <w:r w:rsidR="0012767E">
        <w:rPr>
          <w:lang w:eastAsia="en-US"/>
        </w:rPr>
        <w:t>о</w:t>
      </w:r>
      <w:r>
        <w:rPr>
          <w:lang w:eastAsia="en-US"/>
        </w:rPr>
        <w:t>вал заявлението си с документите, определени в наредбата по чл. 12а, ал. 5;</w:t>
      </w:r>
    </w:p>
    <w:p w14:paraId="5AD2215C" w14:textId="77777777" w:rsidR="00C420FD" w:rsidRPr="005444B8" w:rsidRDefault="00C420FD" w:rsidP="006C14E6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 w:rsidRPr="005444B8">
        <w:rPr>
          <w:lang w:eastAsia="en-US"/>
        </w:rPr>
        <w:t>3. правото да извършва таксиметров превоз на пътници на същия търговец или на свързани с него лица е било прекратено на основание ал. 8, т. 1, б. „а“, „в“ или „г“ през последните две години.“</w:t>
      </w:r>
    </w:p>
    <w:p w14:paraId="4A56A74E" w14:textId="77777777" w:rsidR="00504935" w:rsidRDefault="00444F50" w:rsidP="00444F50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lang w:eastAsia="en-US"/>
        </w:rPr>
        <w:t>2</w:t>
      </w:r>
      <w:r w:rsidR="00071B3C">
        <w:rPr>
          <w:lang w:eastAsia="en-US"/>
        </w:rPr>
        <w:t xml:space="preserve">. </w:t>
      </w:r>
      <w:r>
        <w:rPr>
          <w:lang w:eastAsia="en-US"/>
        </w:rPr>
        <w:t xml:space="preserve">В ал. 8, </w:t>
      </w:r>
      <w:r w:rsidR="00504935">
        <w:rPr>
          <w:lang w:eastAsia="en-US"/>
        </w:rPr>
        <w:t xml:space="preserve">т. 2 </w:t>
      </w:r>
      <w:r w:rsidR="00B7306F" w:rsidRPr="00B7306F">
        <w:rPr>
          <w:lang w:eastAsia="en-US"/>
        </w:rPr>
        <w:t>думата „молба“ се заменя с</w:t>
      </w:r>
      <w:r w:rsidR="00DA072C">
        <w:rPr>
          <w:lang w:eastAsia="en-US"/>
        </w:rPr>
        <w:t>ъс</w:t>
      </w:r>
      <w:r w:rsidR="00B7306F" w:rsidRPr="00B7306F">
        <w:rPr>
          <w:lang w:eastAsia="en-US"/>
        </w:rPr>
        <w:t xml:space="preserve"> „</w:t>
      </w:r>
      <w:r w:rsidR="00932644" w:rsidRPr="00932644">
        <w:rPr>
          <w:lang w:eastAsia="en-US"/>
        </w:rPr>
        <w:t>заявление</w:t>
      </w:r>
      <w:r w:rsidR="00B7306F" w:rsidRPr="00B7306F">
        <w:rPr>
          <w:lang w:eastAsia="en-US"/>
        </w:rPr>
        <w:t>“.</w:t>
      </w:r>
    </w:p>
    <w:p w14:paraId="795D2FDA" w14:textId="77777777" w:rsidR="008411C6" w:rsidRDefault="008411C6" w:rsidP="00BA6C9E">
      <w:pPr>
        <w:widowControl w:val="0"/>
        <w:autoSpaceDE w:val="0"/>
        <w:autoSpaceDN w:val="0"/>
        <w:adjustRightInd w:val="0"/>
        <w:ind w:right="-284" w:firstLine="567"/>
        <w:jc w:val="both"/>
        <w:rPr>
          <w:b/>
          <w:bCs/>
          <w:lang w:eastAsia="en-US"/>
        </w:rPr>
      </w:pPr>
    </w:p>
    <w:p w14:paraId="0701BA35" w14:textId="77777777" w:rsidR="0017584B" w:rsidRDefault="008411C6" w:rsidP="00422FC4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 xml:space="preserve">§ </w:t>
      </w:r>
      <w:r w:rsidR="00422FC4">
        <w:rPr>
          <w:b/>
          <w:lang w:val="en-US"/>
        </w:rPr>
        <w:t>9</w:t>
      </w:r>
      <w:r w:rsidR="0017584B" w:rsidRPr="00017611">
        <w:rPr>
          <w:b/>
        </w:rPr>
        <w:t>.</w:t>
      </w:r>
      <w:r w:rsidR="0017584B">
        <w:rPr>
          <w:b/>
        </w:rPr>
        <w:t xml:space="preserve"> </w:t>
      </w:r>
      <w:r w:rsidR="00E149D7" w:rsidRPr="00E149D7">
        <w:t>В чл. 14а, ал.</w:t>
      </w:r>
      <w:r w:rsidR="00E149D7">
        <w:t xml:space="preserve"> </w:t>
      </w:r>
      <w:r w:rsidR="00E149D7" w:rsidRPr="00E149D7">
        <w:t>8, т. 5</w:t>
      </w:r>
      <w:r w:rsidR="00E149D7">
        <w:rPr>
          <w:b/>
        </w:rPr>
        <w:t xml:space="preserve"> </w:t>
      </w:r>
      <w:r w:rsidR="00B7306F" w:rsidRPr="00B7306F">
        <w:t>думата „молба“ се заменя с</w:t>
      </w:r>
      <w:r w:rsidR="00EC6176">
        <w:t>ъс</w:t>
      </w:r>
      <w:r w:rsidR="00B7306F" w:rsidRPr="00B7306F">
        <w:t xml:space="preserve"> „</w:t>
      </w:r>
      <w:r w:rsidR="0075425E" w:rsidRPr="0075425E">
        <w:t>заявление</w:t>
      </w:r>
      <w:r w:rsidR="00B7306F" w:rsidRPr="00B7306F">
        <w:t>“.</w:t>
      </w:r>
    </w:p>
    <w:p w14:paraId="6851280B" w14:textId="77777777" w:rsidR="008A3F52" w:rsidRDefault="008A3F52" w:rsidP="00570890">
      <w:pPr>
        <w:widowControl w:val="0"/>
        <w:autoSpaceDE w:val="0"/>
        <w:autoSpaceDN w:val="0"/>
        <w:adjustRightInd w:val="0"/>
        <w:ind w:right="-284" w:firstLine="567"/>
        <w:jc w:val="both"/>
      </w:pPr>
    </w:p>
    <w:p w14:paraId="0C7A0EF5" w14:textId="5BF7E8DE" w:rsidR="0017584B" w:rsidRDefault="008411C6" w:rsidP="00422FC4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>§ 1</w:t>
      </w:r>
      <w:r w:rsidR="00422FC4">
        <w:rPr>
          <w:b/>
          <w:lang w:val="en-US"/>
        </w:rPr>
        <w:t>0</w:t>
      </w:r>
      <w:r w:rsidR="0017584B" w:rsidRPr="00017611">
        <w:rPr>
          <w:b/>
        </w:rPr>
        <w:t>.</w:t>
      </w:r>
      <w:r w:rsidR="0017584B">
        <w:rPr>
          <w:b/>
        </w:rPr>
        <w:t xml:space="preserve"> </w:t>
      </w:r>
      <w:r w:rsidR="0017584B" w:rsidRPr="007A727E">
        <w:t>В чл.</w:t>
      </w:r>
      <w:r w:rsidR="0017584B" w:rsidRPr="0017584B">
        <w:t xml:space="preserve"> </w:t>
      </w:r>
      <w:r w:rsidR="0017584B">
        <w:t>17 се правят следните изменения:</w:t>
      </w:r>
    </w:p>
    <w:p w14:paraId="419C8221" w14:textId="77777777" w:rsidR="0017584B" w:rsidRDefault="0017584B" w:rsidP="00E17AA2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</w:pPr>
      <w:r>
        <w:t>1.</w:t>
      </w:r>
      <w:r>
        <w:tab/>
      </w:r>
      <w:r w:rsidR="00E17AA2">
        <w:t>Алинея</w:t>
      </w:r>
      <w:r>
        <w:t xml:space="preserve"> 2</w:t>
      </w:r>
      <w:r w:rsidR="00E17AA2">
        <w:t xml:space="preserve"> се изменя така</w:t>
      </w:r>
      <w:r>
        <w:t>:</w:t>
      </w:r>
    </w:p>
    <w:p w14:paraId="2C38FD83" w14:textId="0649E95C" w:rsidR="0017584B" w:rsidRDefault="0017584B" w:rsidP="00570890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</w:pPr>
      <w:r>
        <w:t>„</w:t>
      </w:r>
      <w:r w:rsidR="00E17AA2">
        <w:t xml:space="preserve">(2) </w:t>
      </w:r>
      <w:r>
        <w:t>Републиканската транспортна схема включва междуселищни автобусни линии, свързващи населени места от две или повече области.</w:t>
      </w:r>
      <w:r w:rsidR="00E17AA2">
        <w:t xml:space="preserve"> </w:t>
      </w:r>
      <w:r w:rsidR="00133642">
        <w:t>Тя се утвърждава от министъра на транспорта, информационните технологии и съобщенията или от оправомощено от него длъжностно лице</w:t>
      </w:r>
      <w:r>
        <w:t>“</w:t>
      </w:r>
      <w:r w:rsidR="0012767E">
        <w:t>.</w:t>
      </w:r>
    </w:p>
    <w:p w14:paraId="2162560B" w14:textId="77777777" w:rsidR="0017584B" w:rsidRDefault="0017584B" w:rsidP="00570890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</w:pPr>
      <w:r>
        <w:t>2.</w:t>
      </w:r>
      <w:r>
        <w:tab/>
        <w:t>В ал. 3 изречение първо се изменя така: „Областните транспортни схеми включват междуселищни автобусни линии, свързващи населени места от две или повече общини от една област.“.</w:t>
      </w:r>
    </w:p>
    <w:p w14:paraId="548BBA76" w14:textId="77777777" w:rsidR="0017584B" w:rsidRDefault="0017584B" w:rsidP="00570890">
      <w:pPr>
        <w:widowControl w:val="0"/>
        <w:autoSpaceDE w:val="0"/>
        <w:autoSpaceDN w:val="0"/>
        <w:adjustRightInd w:val="0"/>
        <w:ind w:right="-284" w:firstLine="567"/>
        <w:jc w:val="both"/>
      </w:pPr>
    </w:p>
    <w:p w14:paraId="0F7D323D" w14:textId="77777777" w:rsidR="0017584B" w:rsidRDefault="00422FC4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>§ 1</w:t>
      </w:r>
      <w:r>
        <w:rPr>
          <w:b/>
          <w:lang w:val="en-US"/>
        </w:rPr>
        <w:t>1</w:t>
      </w:r>
      <w:r w:rsidR="0017584B" w:rsidRPr="0017584B">
        <w:rPr>
          <w:b/>
        </w:rPr>
        <w:t>.</w:t>
      </w:r>
      <w:r w:rsidR="0017584B">
        <w:t xml:space="preserve"> В чл. 19</w:t>
      </w:r>
      <w:r w:rsidR="0017584B" w:rsidRPr="0017584B">
        <w:t xml:space="preserve"> се правят следните изменения и допълнения:</w:t>
      </w:r>
    </w:p>
    <w:p w14:paraId="50FCFAD1" w14:textId="77777777" w:rsidR="005A3B2F" w:rsidRDefault="005A3B2F" w:rsidP="005A3B2F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1. В ал. 1 думата „Превозите“ се заменя с „Извън случаите по ал. 2 превозите“.</w:t>
      </w:r>
    </w:p>
    <w:p w14:paraId="142F07A9" w14:textId="77777777" w:rsidR="005A3B2F" w:rsidRDefault="005A3B2F" w:rsidP="005A3B2F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lang w:eastAsia="en-US"/>
        </w:rPr>
        <w:t xml:space="preserve">2. В </w:t>
      </w:r>
      <w:r w:rsidR="00DC7935">
        <w:rPr>
          <w:lang w:eastAsia="en-US"/>
        </w:rPr>
        <w:t>а</w:t>
      </w:r>
      <w:r w:rsidR="00DC7935">
        <w:t>л</w:t>
      </w:r>
      <w:r w:rsidR="00B57CD3">
        <w:t xml:space="preserve">. 2 думата „предвижда“ се заменя с „предоставя предвидени в </w:t>
      </w:r>
      <w:r w:rsidR="002E0C47">
        <w:t>държав</w:t>
      </w:r>
      <w:r w:rsidR="00CA1347">
        <w:t>н</w:t>
      </w:r>
      <w:r w:rsidR="000B6F19">
        <w:t xml:space="preserve">ия </w:t>
      </w:r>
      <w:r w:rsidR="00B57CD3">
        <w:t>и/ил</w:t>
      </w:r>
      <w:r>
        <w:t>и общински бюджети средства за“.</w:t>
      </w:r>
    </w:p>
    <w:p w14:paraId="6B4588CD" w14:textId="77777777" w:rsidR="00B57CD3" w:rsidRDefault="005A3B2F" w:rsidP="00080BFA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3. </w:t>
      </w:r>
      <w:r w:rsidR="00B57CD3">
        <w:t>Създават се ал</w:t>
      </w:r>
      <w:r w:rsidR="00080BFA">
        <w:t>.</w:t>
      </w:r>
      <w:r w:rsidR="00B57CD3">
        <w:t xml:space="preserve"> 6 и 7</w:t>
      </w:r>
      <w:r w:rsidR="00B57CD3" w:rsidRPr="00BB33A7">
        <w:t>:</w:t>
      </w:r>
      <w:r w:rsidR="00B57CD3" w:rsidRPr="00951253">
        <w:t xml:space="preserve"> </w:t>
      </w:r>
    </w:p>
    <w:p w14:paraId="659E1954" w14:textId="77777777" w:rsidR="00B57CD3" w:rsidRPr="00BB33A7" w:rsidRDefault="00B57CD3" w:rsidP="00CB3F23">
      <w:pPr>
        <w:tabs>
          <w:tab w:val="left" w:pos="1134"/>
        </w:tabs>
        <w:ind w:right="-284" w:firstLine="567"/>
        <w:jc w:val="both"/>
      </w:pPr>
      <w:r w:rsidRPr="005A05BF">
        <w:t>„</w:t>
      </w:r>
      <w:r w:rsidRPr="005A05BF">
        <w:rPr>
          <w:lang w:val="ru-RU"/>
        </w:rPr>
        <w:t>(</w:t>
      </w:r>
      <w:r>
        <w:t>6</w:t>
      </w:r>
      <w:r w:rsidRPr="005A05BF">
        <w:rPr>
          <w:lang w:val="ru-RU"/>
        </w:rPr>
        <w:t>)</w:t>
      </w:r>
      <w:r w:rsidRPr="005A05BF">
        <w:t xml:space="preserve"> </w:t>
      </w:r>
      <w:r w:rsidR="00080BFA">
        <w:t>Кметовете на общини</w:t>
      </w:r>
      <w:r w:rsidR="00CB3F23">
        <w:t>те възложители</w:t>
      </w:r>
      <w:r w:rsidR="00080BFA">
        <w:t xml:space="preserve"> уведомяват писмено органа, </w:t>
      </w:r>
      <w:r w:rsidR="005E1FB4">
        <w:t>утвърдил съответното маршрутно разписание</w:t>
      </w:r>
      <w:r w:rsidR="0012767E">
        <w:t>,</w:t>
      </w:r>
      <w:r w:rsidR="005E1FB4">
        <w:t xml:space="preserve"> за намерението си да започнат процедура за възлагане на превозите по това маршрутно разписание. </w:t>
      </w:r>
      <w:r>
        <w:t>Процедура</w:t>
      </w:r>
      <w:r w:rsidR="00361D00">
        <w:t>та</w:t>
      </w:r>
      <w:r>
        <w:t xml:space="preserve"> по възлагане </w:t>
      </w:r>
      <w:r w:rsidR="00361D00">
        <w:t xml:space="preserve">на превозите по съответното маршрутно разписание </w:t>
      </w:r>
      <w:r>
        <w:t xml:space="preserve">може да </w:t>
      </w:r>
      <w:r w:rsidR="005E1FB4">
        <w:t>започне</w:t>
      </w:r>
      <w:r>
        <w:t xml:space="preserve"> само </w:t>
      </w:r>
      <w:r w:rsidR="00CB3F23">
        <w:t>след</w:t>
      </w:r>
      <w:r w:rsidR="00361D00">
        <w:t xml:space="preserve"> съгласуването му по реда на наредбата по чл. 18.</w:t>
      </w:r>
    </w:p>
    <w:p w14:paraId="7D3EAB44" w14:textId="77777777" w:rsidR="00B57CD3" w:rsidRPr="002C5049" w:rsidRDefault="00B57CD3" w:rsidP="00E24D23">
      <w:pPr>
        <w:tabs>
          <w:tab w:val="left" w:pos="851"/>
        </w:tabs>
        <w:ind w:right="-284" w:firstLine="567"/>
        <w:jc w:val="both"/>
      </w:pPr>
      <w:r w:rsidRPr="00BB33A7">
        <w:rPr>
          <w:lang w:val="ru-RU"/>
        </w:rPr>
        <w:t>(</w:t>
      </w:r>
      <w:r>
        <w:t>7</w:t>
      </w:r>
      <w:r w:rsidRPr="00BB33A7">
        <w:rPr>
          <w:lang w:val="ru-RU"/>
        </w:rPr>
        <w:t>)</w:t>
      </w:r>
      <w:r w:rsidR="006A00AD">
        <w:rPr>
          <w:lang w:val="ru-RU"/>
        </w:rPr>
        <w:t xml:space="preserve"> </w:t>
      </w:r>
      <w:r w:rsidRPr="005A05BF">
        <w:t>Кметовете на общините възложители са длъжни</w:t>
      </w:r>
      <w:r>
        <w:t xml:space="preserve"> да предоставят справки с информация по възлагането на превози по маршрутни разписания по автобусни линии от </w:t>
      </w:r>
      <w:r w:rsidRPr="00BB33A7">
        <w:t>областните и републиканската транспортни схеми</w:t>
      </w:r>
      <w:r>
        <w:t xml:space="preserve"> на органа, който е утвърдил съответните разписания. П</w:t>
      </w:r>
      <w:r w:rsidRPr="005A05BF">
        <w:t>ри промяна</w:t>
      </w:r>
      <w:r>
        <w:t xml:space="preserve"> в обстоятелствата по възлагане</w:t>
      </w:r>
      <w:r w:rsidR="00361D00">
        <w:t xml:space="preserve"> на маршрутно разписание</w:t>
      </w:r>
      <w:r w:rsidRPr="005A05BF">
        <w:t xml:space="preserve"> </w:t>
      </w:r>
      <w:r w:rsidR="00E24D23">
        <w:t xml:space="preserve">кметът на общината </w:t>
      </w:r>
      <w:r w:rsidR="00F40D05">
        <w:t xml:space="preserve">писмено уведомява </w:t>
      </w:r>
      <w:r w:rsidR="00F40D05" w:rsidRPr="005A05BF">
        <w:t>орга</w:t>
      </w:r>
      <w:r w:rsidR="00F40D05">
        <w:t>н</w:t>
      </w:r>
      <w:r w:rsidR="00E24D23">
        <w:t>а, утвърдил разписанието,</w:t>
      </w:r>
      <w:r w:rsidR="00F40D05" w:rsidRPr="005A05BF">
        <w:t xml:space="preserve"> </w:t>
      </w:r>
      <w:r w:rsidRPr="005A05BF">
        <w:t xml:space="preserve">в </w:t>
      </w:r>
      <w:r w:rsidR="00E24D23">
        <w:t xml:space="preserve">седемдневен </w:t>
      </w:r>
      <w:r w:rsidRPr="005A05BF">
        <w:t>сро</w:t>
      </w:r>
      <w:r>
        <w:t>к от промяната</w:t>
      </w:r>
      <w:r w:rsidR="00F40D05">
        <w:t>.</w:t>
      </w:r>
      <w:r w:rsidRPr="005A05BF">
        <w:t>“</w:t>
      </w:r>
    </w:p>
    <w:p w14:paraId="683D444A" w14:textId="77777777" w:rsidR="0017584B" w:rsidRDefault="0017584B" w:rsidP="00570890">
      <w:pPr>
        <w:widowControl w:val="0"/>
        <w:autoSpaceDE w:val="0"/>
        <w:autoSpaceDN w:val="0"/>
        <w:adjustRightInd w:val="0"/>
        <w:ind w:left="567" w:right="-284" w:hanging="567"/>
        <w:jc w:val="both"/>
        <w:rPr>
          <w:lang w:eastAsia="en-US"/>
        </w:rPr>
      </w:pPr>
    </w:p>
    <w:p w14:paraId="1171BD00" w14:textId="77777777" w:rsidR="0017584B" w:rsidRDefault="00390150" w:rsidP="008411C6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b/>
        </w:rPr>
        <w:t>§ 1</w:t>
      </w:r>
      <w:r w:rsidR="00422FC4">
        <w:rPr>
          <w:b/>
          <w:lang w:val="en-US"/>
        </w:rPr>
        <w:t>2</w:t>
      </w:r>
      <w:r w:rsidR="00B57CD3" w:rsidRPr="00017611">
        <w:rPr>
          <w:b/>
        </w:rPr>
        <w:t>.</w:t>
      </w:r>
      <w:r w:rsidR="00B57CD3">
        <w:rPr>
          <w:b/>
        </w:rPr>
        <w:t xml:space="preserve"> </w:t>
      </w:r>
      <w:r w:rsidR="00B57CD3" w:rsidRPr="007A727E">
        <w:t>В</w:t>
      </w:r>
      <w:r w:rsidR="00B57CD3">
        <w:t xml:space="preserve"> </w:t>
      </w:r>
      <w:r w:rsidR="00B57CD3" w:rsidRPr="00B57CD3">
        <w:t>чл. 20, ал. 2 ду</w:t>
      </w:r>
      <w:r w:rsidR="00B57CD3">
        <w:t>мата „спирки“ се заменя с</w:t>
      </w:r>
      <w:r w:rsidR="00B57CD3" w:rsidRPr="00B57CD3">
        <w:t xml:space="preserve"> „автоспирки“.</w:t>
      </w:r>
      <w:r w:rsidR="00B57CD3">
        <w:rPr>
          <w:lang w:eastAsia="en-US"/>
        </w:rPr>
        <w:tab/>
      </w:r>
    </w:p>
    <w:p w14:paraId="536C74FA" w14:textId="77777777" w:rsidR="0017584B" w:rsidRDefault="0017584B" w:rsidP="00570890">
      <w:pPr>
        <w:widowControl w:val="0"/>
        <w:autoSpaceDE w:val="0"/>
        <w:autoSpaceDN w:val="0"/>
        <w:adjustRightInd w:val="0"/>
        <w:ind w:left="567" w:right="-284" w:hanging="567"/>
        <w:jc w:val="both"/>
        <w:rPr>
          <w:lang w:eastAsia="en-US"/>
        </w:rPr>
      </w:pPr>
    </w:p>
    <w:p w14:paraId="02D07BB5" w14:textId="77777777" w:rsidR="00B57CD3" w:rsidRDefault="00B57CD3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 xml:space="preserve">§ </w:t>
      </w:r>
      <w:r w:rsidR="00390150">
        <w:rPr>
          <w:b/>
        </w:rPr>
        <w:t>1</w:t>
      </w:r>
      <w:r w:rsidR="00422FC4">
        <w:rPr>
          <w:b/>
          <w:lang w:val="en-US"/>
        </w:rPr>
        <w:t>3</w:t>
      </w:r>
      <w:r w:rsidRPr="00017611">
        <w:rPr>
          <w:b/>
        </w:rPr>
        <w:t>.</w:t>
      </w:r>
      <w:r>
        <w:rPr>
          <w:b/>
        </w:rPr>
        <w:t xml:space="preserve"> </w:t>
      </w:r>
      <w:r w:rsidRPr="007A727E">
        <w:t>В</w:t>
      </w:r>
      <w:r>
        <w:t xml:space="preserve"> </w:t>
      </w:r>
      <w:r w:rsidRPr="00B57CD3">
        <w:t>чл. 2</w:t>
      </w:r>
      <w:r w:rsidR="0096788B">
        <w:t>2</w:t>
      </w:r>
      <w:r w:rsidR="0016164C">
        <w:t xml:space="preserve"> </w:t>
      </w:r>
      <w:r w:rsidR="0096788B" w:rsidRPr="0017584B">
        <w:t>се правят следните изменения и допълнения:</w:t>
      </w:r>
    </w:p>
    <w:p w14:paraId="13267CEA" w14:textId="77777777" w:rsidR="005A3B2F" w:rsidRDefault="005A3B2F" w:rsidP="005A3B2F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lang w:eastAsia="en-US"/>
        </w:rPr>
        <w:t>1. В ал. 1:</w:t>
      </w:r>
    </w:p>
    <w:p w14:paraId="4692CC4A" w14:textId="77777777" w:rsidR="005A3B2F" w:rsidRDefault="005A3B2F" w:rsidP="005A3B2F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</w:rPr>
      </w:pPr>
      <w:r>
        <w:rPr>
          <w:lang w:eastAsia="en-US"/>
        </w:rPr>
        <w:lastRenderedPageBreak/>
        <w:t xml:space="preserve">а) </w:t>
      </w:r>
      <w:r w:rsidR="0012767E">
        <w:rPr>
          <w:lang w:eastAsia="en-US"/>
        </w:rPr>
        <w:t xml:space="preserve">в изречение първо </w:t>
      </w:r>
      <w:r w:rsidR="00D73E99">
        <w:rPr>
          <w:lang w:eastAsia="en-US"/>
        </w:rPr>
        <w:t xml:space="preserve">след думата „автогарите“ се добавя „срещу определени от собствениците им цени,“, а </w:t>
      </w:r>
      <w:r>
        <w:rPr>
          <w:lang w:eastAsia="en-US"/>
        </w:rPr>
        <w:t>думата „</w:t>
      </w:r>
      <w:r>
        <w:rPr>
          <w:color w:val="000000"/>
        </w:rPr>
        <w:t>установеното“ се заменя с „утвърденото“;</w:t>
      </w:r>
    </w:p>
    <w:p w14:paraId="08B414F8" w14:textId="77777777" w:rsidR="005A3B2F" w:rsidRDefault="005A3B2F" w:rsidP="005A3B2F">
      <w:pPr>
        <w:widowControl w:val="0"/>
        <w:autoSpaceDE w:val="0"/>
        <w:autoSpaceDN w:val="0"/>
        <w:adjustRightInd w:val="0"/>
        <w:ind w:right="-284" w:firstLine="567"/>
        <w:jc w:val="both"/>
        <w:rPr>
          <w:lang w:eastAsia="en-US"/>
        </w:rPr>
      </w:pPr>
      <w:r>
        <w:rPr>
          <w:color w:val="000000"/>
        </w:rPr>
        <w:t>б) изречение второ се изменя така:</w:t>
      </w:r>
      <w:r w:rsidRPr="005A3B2F">
        <w:rPr>
          <w:color w:val="000000"/>
        </w:rPr>
        <w:t xml:space="preserve"> </w:t>
      </w:r>
      <w:r>
        <w:rPr>
          <w:color w:val="000000"/>
        </w:rPr>
        <w:t>„Кметът на общината определя автогарите и</w:t>
      </w:r>
      <w:r w:rsidRPr="0015249E">
        <w:rPr>
          <w:color w:val="000000"/>
        </w:rPr>
        <w:t>/или</w:t>
      </w:r>
      <w:r>
        <w:rPr>
          <w:color w:val="000000"/>
        </w:rPr>
        <w:t xml:space="preserve"> автоспирките в съответното населено място, които са начални, междинни и крайни спирки по маршрута на разписанията по утвърдените </w:t>
      </w:r>
      <w:r w:rsidRPr="006A56E2">
        <w:rPr>
          <w:color w:val="000000"/>
        </w:rPr>
        <w:t>транспортни схеми</w:t>
      </w:r>
      <w:r>
        <w:rPr>
          <w:color w:val="000000"/>
        </w:rPr>
        <w:t>.</w:t>
      </w:r>
      <w:r w:rsidRPr="006A56E2">
        <w:rPr>
          <w:color w:val="000000"/>
        </w:rPr>
        <w:t>“</w:t>
      </w:r>
    </w:p>
    <w:p w14:paraId="7F9518A6" w14:textId="77777777" w:rsidR="0096788B" w:rsidRPr="001D0065" w:rsidRDefault="001D0065" w:rsidP="001D0065">
      <w:pPr>
        <w:ind w:right="-284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>
        <w:rPr>
          <w:color w:val="000000"/>
        </w:rPr>
        <w:t xml:space="preserve">В </w:t>
      </w:r>
      <w:r w:rsidR="0096788B">
        <w:rPr>
          <w:color w:val="000000"/>
        </w:rPr>
        <w:t>ал. 2 д</w:t>
      </w:r>
      <w:r>
        <w:rPr>
          <w:color w:val="000000"/>
        </w:rPr>
        <w:t>умата „автобусните“ се заменя с</w:t>
      </w:r>
      <w:r w:rsidR="0096788B">
        <w:rPr>
          <w:color w:val="000000"/>
        </w:rPr>
        <w:t xml:space="preserve"> „междуселищните автобусни“.</w:t>
      </w:r>
    </w:p>
    <w:p w14:paraId="15DF9F1B" w14:textId="77777777" w:rsidR="0096788B" w:rsidRDefault="0096788B" w:rsidP="00570890">
      <w:pPr>
        <w:tabs>
          <w:tab w:val="left" w:pos="851"/>
        </w:tabs>
        <w:ind w:right="-284" w:firstLine="709"/>
        <w:jc w:val="both"/>
        <w:rPr>
          <w:color w:val="000000"/>
        </w:rPr>
      </w:pPr>
    </w:p>
    <w:p w14:paraId="3EE77998" w14:textId="77777777" w:rsidR="002125D8" w:rsidRDefault="00422FC4" w:rsidP="00570890">
      <w:pPr>
        <w:ind w:right="-284" w:firstLine="567"/>
        <w:jc w:val="both"/>
        <w:rPr>
          <w:color w:val="000000"/>
        </w:rPr>
      </w:pPr>
      <w:r>
        <w:rPr>
          <w:b/>
        </w:rPr>
        <w:t>§ 1</w:t>
      </w:r>
      <w:r>
        <w:rPr>
          <w:b/>
          <w:lang w:val="en-US"/>
        </w:rPr>
        <w:t>4</w:t>
      </w:r>
      <w:r w:rsidR="0096788B" w:rsidRPr="00017611">
        <w:rPr>
          <w:b/>
        </w:rPr>
        <w:t>.</w:t>
      </w:r>
      <w:r w:rsidR="0096788B">
        <w:rPr>
          <w:b/>
        </w:rPr>
        <w:t xml:space="preserve"> </w:t>
      </w:r>
      <w:r w:rsidR="0096788B" w:rsidRPr="0096788B">
        <w:rPr>
          <w:color w:val="000000"/>
        </w:rPr>
        <w:t>В чл. 24а</w:t>
      </w:r>
      <w:r w:rsidR="002125D8" w:rsidRPr="002125D8">
        <w:t xml:space="preserve"> </w:t>
      </w:r>
      <w:r w:rsidR="002125D8" w:rsidRPr="002125D8">
        <w:rPr>
          <w:color w:val="000000"/>
        </w:rPr>
        <w:t>се правят следните изменения и допълнения:</w:t>
      </w:r>
    </w:p>
    <w:p w14:paraId="51308B31" w14:textId="77777777" w:rsidR="00F03628" w:rsidRDefault="00703EFF" w:rsidP="00F03628">
      <w:pPr>
        <w:numPr>
          <w:ilvl w:val="0"/>
          <w:numId w:val="12"/>
        </w:numPr>
        <w:tabs>
          <w:tab w:val="left" w:pos="851"/>
        </w:tabs>
        <w:ind w:left="0" w:right="-284" w:firstLine="567"/>
        <w:jc w:val="both"/>
        <w:rPr>
          <w:color w:val="000000"/>
        </w:rPr>
      </w:pPr>
      <w:r>
        <w:rPr>
          <w:color w:val="000000"/>
        </w:rPr>
        <w:t>В ал. 2 изречение второ се заличава.</w:t>
      </w:r>
    </w:p>
    <w:p w14:paraId="4E58C1DF" w14:textId="77777777" w:rsidR="0096788B" w:rsidRPr="00F03628" w:rsidRDefault="002125D8" w:rsidP="00F03628">
      <w:pPr>
        <w:numPr>
          <w:ilvl w:val="0"/>
          <w:numId w:val="12"/>
        </w:numPr>
        <w:tabs>
          <w:tab w:val="left" w:pos="851"/>
        </w:tabs>
        <w:ind w:left="0" w:right="-284" w:firstLine="567"/>
        <w:jc w:val="both"/>
        <w:rPr>
          <w:color w:val="000000"/>
        </w:rPr>
      </w:pPr>
      <w:r w:rsidRPr="00F03628">
        <w:rPr>
          <w:color w:val="000000"/>
        </w:rPr>
        <w:t>В а</w:t>
      </w:r>
      <w:r w:rsidR="0096788B" w:rsidRPr="00F03628">
        <w:rPr>
          <w:color w:val="000000"/>
        </w:rPr>
        <w:t>л. 3</w:t>
      </w:r>
      <w:r w:rsidR="00F03628" w:rsidRPr="00F03628">
        <w:rPr>
          <w:color w:val="000000"/>
        </w:rPr>
        <w:t xml:space="preserve"> се създава изречение </w:t>
      </w:r>
      <w:r w:rsidR="00F03628">
        <w:rPr>
          <w:color w:val="000000"/>
        </w:rPr>
        <w:t>второ: „</w:t>
      </w:r>
      <w:r w:rsidR="00F03628" w:rsidRPr="00F03628">
        <w:t xml:space="preserve">Когато срокът по чл. 24, ал. 2 изтича през </w:t>
      </w:r>
      <w:r w:rsidR="00F03628">
        <w:t>срока на разрешението</w:t>
      </w:r>
      <w:r w:rsidR="00F03628" w:rsidRPr="00F03628">
        <w:t>, то се издава за срок до изтичането на срока по чл. 24, ал. 2.“</w:t>
      </w:r>
    </w:p>
    <w:p w14:paraId="3E127781" w14:textId="77777777" w:rsidR="00875507" w:rsidRDefault="00875507" w:rsidP="00570890">
      <w:pPr>
        <w:ind w:right="-284" w:firstLine="567"/>
        <w:jc w:val="both"/>
        <w:rPr>
          <w:b/>
          <w:color w:val="000000"/>
        </w:rPr>
      </w:pPr>
    </w:p>
    <w:p w14:paraId="657F747D" w14:textId="77777777" w:rsidR="00CB3F23" w:rsidRPr="00CB3F23" w:rsidRDefault="00CB3F23" w:rsidP="00422FC4">
      <w:pPr>
        <w:ind w:right="-284" w:firstLine="567"/>
        <w:jc w:val="both"/>
        <w:rPr>
          <w:bCs/>
          <w:color w:val="000000"/>
        </w:rPr>
      </w:pPr>
      <w:r>
        <w:rPr>
          <w:b/>
          <w:color w:val="000000"/>
        </w:rPr>
        <w:t>§ 1</w:t>
      </w:r>
      <w:r w:rsidR="00422FC4">
        <w:rPr>
          <w:b/>
          <w:color w:val="000000"/>
          <w:lang w:val="en-US"/>
        </w:rPr>
        <w:t>5</w:t>
      </w:r>
      <w:r>
        <w:rPr>
          <w:b/>
          <w:color w:val="000000"/>
        </w:rPr>
        <w:t xml:space="preserve">. </w:t>
      </w:r>
      <w:r>
        <w:rPr>
          <w:bCs/>
          <w:color w:val="000000"/>
        </w:rPr>
        <w:t>В чл. 24в думите „министъра на транспорта, информационните технологии и съобщенията“ се заменят с</w:t>
      </w:r>
      <w:r w:rsidR="00812C97">
        <w:rPr>
          <w:bCs/>
          <w:color w:val="000000"/>
        </w:rPr>
        <w:t>ъс</w:t>
      </w:r>
      <w:r>
        <w:rPr>
          <w:bCs/>
          <w:color w:val="000000"/>
        </w:rPr>
        <w:t xml:space="preserve"> „съответния общински съвет за територията на общината, в която започва и завършва превозът“.</w:t>
      </w:r>
    </w:p>
    <w:p w14:paraId="65A4DD70" w14:textId="77777777" w:rsidR="00CB3F23" w:rsidRDefault="00CB3F23" w:rsidP="00570890">
      <w:pPr>
        <w:ind w:right="-284" w:firstLine="567"/>
        <w:jc w:val="both"/>
        <w:rPr>
          <w:b/>
          <w:color w:val="000000"/>
        </w:rPr>
      </w:pPr>
    </w:p>
    <w:p w14:paraId="00CFFF76" w14:textId="77777777" w:rsidR="0056024F" w:rsidRPr="00BD2685" w:rsidRDefault="00390150" w:rsidP="00422FC4">
      <w:pPr>
        <w:ind w:right="-284" w:firstLine="567"/>
        <w:jc w:val="both"/>
      </w:pPr>
      <w:r w:rsidRPr="00125A34">
        <w:rPr>
          <w:b/>
        </w:rPr>
        <w:t>§ 1</w:t>
      </w:r>
      <w:r w:rsidR="00422FC4">
        <w:rPr>
          <w:b/>
          <w:lang w:val="en-US"/>
        </w:rPr>
        <w:t>6</w:t>
      </w:r>
      <w:r w:rsidR="0096788B" w:rsidRPr="00125A34">
        <w:rPr>
          <w:b/>
        </w:rPr>
        <w:t xml:space="preserve">. </w:t>
      </w:r>
      <w:r w:rsidR="0096788B" w:rsidRPr="00BD2685">
        <w:t>В чл. 39</w:t>
      </w:r>
      <w:r w:rsidR="0096788B" w:rsidRPr="00BD2685">
        <w:rPr>
          <w:lang w:val="ru-RU"/>
        </w:rPr>
        <w:t xml:space="preserve"> </w:t>
      </w:r>
      <w:r w:rsidR="0096788B" w:rsidRPr="00BD2685">
        <w:t>се правят следните изменения и допълнения:</w:t>
      </w:r>
    </w:p>
    <w:p w14:paraId="46880950" w14:textId="50AD7E17" w:rsidR="0056024F" w:rsidRPr="00BD2685" w:rsidRDefault="0056024F" w:rsidP="0056024F">
      <w:pPr>
        <w:ind w:right="-284" w:firstLine="567"/>
        <w:jc w:val="both"/>
      </w:pPr>
      <w:r w:rsidRPr="00BD2685">
        <w:t>1. В ал. 1</w:t>
      </w:r>
      <w:r w:rsidR="0096788B" w:rsidRPr="00BD2685">
        <w:t xml:space="preserve">, т. 2 </w:t>
      </w:r>
      <w:r w:rsidR="00F659B0">
        <w:t>тирето,</w:t>
      </w:r>
      <w:r w:rsidR="001D793B">
        <w:t xml:space="preserve"> </w:t>
      </w:r>
      <w:r w:rsidRPr="00BD2685">
        <w:t xml:space="preserve">думите „бланкови, листови и ролни“ </w:t>
      </w:r>
      <w:r w:rsidR="00F659B0">
        <w:t xml:space="preserve">и запетаята след тях </w:t>
      </w:r>
      <w:r w:rsidRPr="00BD2685">
        <w:t>се заличават.</w:t>
      </w:r>
      <w:r w:rsidR="0096788B" w:rsidRPr="00BD2685">
        <w:t xml:space="preserve"> </w:t>
      </w:r>
    </w:p>
    <w:p w14:paraId="6BDA2BC9" w14:textId="77777777" w:rsidR="006108CC" w:rsidRPr="00BD2685" w:rsidRDefault="0056024F" w:rsidP="0056024F">
      <w:pPr>
        <w:ind w:right="-284" w:firstLine="567"/>
        <w:jc w:val="both"/>
      </w:pPr>
      <w:r w:rsidRPr="00BD2685">
        <w:t xml:space="preserve">2. </w:t>
      </w:r>
      <w:r w:rsidR="006108CC" w:rsidRPr="00BD2685">
        <w:t>В ал. 2:</w:t>
      </w:r>
    </w:p>
    <w:p w14:paraId="2BCEAEA3" w14:textId="77777777" w:rsidR="0056024F" w:rsidRPr="00BD2685" w:rsidRDefault="0056024F" w:rsidP="0056024F">
      <w:pPr>
        <w:ind w:right="-284" w:firstLine="567"/>
        <w:jc w:val="both"/>
      </w:pPr>
      <w:r w:rsidRPr="00BD2685">
        <w:t>а) в т. 2:</w:t>
      </w:r>
    </w:p>
    <w:p w14:paraId="330E7D5B" w14:textId="77777777" w:rsidR="0056024F" w:rsidRPr="00BD2685" w:rsidRDefault="0056024F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а</w:t>
      </w:r>
      <w:r w:rsidR="0096788B" w:rsidRPr="00BD2685">
        <w:rPr>
          <w:lang w:val="x-none"/>
        </w:rPr>
        <w:t xml:space="preserve">а) </w:t>
      </w:r>
      <w:r w:rsidRPr="00BD2685">
        <w:t>буква „а“ се изменя така:</w:t>
      </w:r>
    </w:p>
    <w:p w14:paraId="4DEBD33D" w14:textId="77777777" w:rsidR="0096788B" w:rsidRPr="00BD2685" w:rsidRDefault="0056024F" w:rsidP="00C803F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„а) наименование</w:t>
      </w:r>
      <w:r w:rsidR="00C803F0" w:rsidRPr="00BD2685">
        <w:t>то</w:t>
      </w:r>
      <w:r w:rsidRPr="00BD2685">
        <w:t xml:space="preserve"> </w:t>
      </w:r>
      <w:r w:rsidR="00C803F0" w:rsidRPr="00BD2685">
        <w:t>и адреса на превозвача в съответствие с лиценза за извършване на обществен превоз на пътници;“</w:t>
      </w:r>
    </w:p>
    <w:p w14:paraId="6B13BA6D" w14:textId="77777777" w:rsidR="00C803F0" w:rsidRPr="00BD2685" w:rsidRDefault="00C803F0" w:rsidP="00C803F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бб) в б. „д“ думите „ал. 1, т. 1“ се заменят с „ал. 1, т. 1 и 3“;</w:t>
      </w:r>
    </w:p>
    <w:p w14:paraId="6EE3DDAF" w14:textId="77777777" w:rsidR="00C803F0" w:rsidRPr="00BD2685" w:rsidRDefault="00C803F0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вв) буква „е“ се изменя така:</w:t>
      </w:r>
    </w:p>
    <w:p w14:paraId="36BC669B" w14:textId="77777777" w:rsidR="00C803F0" w:rsidRPr="00BD2685" w:rsidRDefault="00C803F0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„е) маршрут – за превозните документи по ал. 1, т. 1 – 4 за превози по междуселищни линии с дължина на курса по маршрута над 30 км;“</w:t>
      </w:r>
    </w:p>
    <w:p w14:paraId="74B90EAA" w14:textId="77777777" w:rsidR="00C803F0" w:rsidRPr="00BD2685" w:rsidRDefault="00C803F0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гг) в б. „ж“ след думата „акт“ се поставя тире и се добавя „за превозните документи по ал. 1, т. 1 – 3“</w:t>
      </w:r>
      <w:r w:rsidR="00665583" w:rsidRPr="00BD2685">
        <w:t>;</w:t>
      </w:r>
    </w:p>
    <w:p w14:paraId="7A747F19" w14:textId="77777777" w:rsidR="00665583" w:rsidRPr="00BD2685" w:rsidRDefault="00665583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дд) в б. „з“ думите „ал. 1, т. 1 и 2“ се заменят с „ал. 1, т. 1 – 3 за превози по междуселищни линии с дължина на курса по маршрута над 30 км“;</w:t>
      </w:r>
    </w:p>
    <w:p w14:paraId="623CDF49" w14:textId="77777777" w:rsidR="00665583" w:rsidRPr="00BD2685" w:rsidRDefault="00665583" w:rsidP="00665583">
      <w:pPr>
        <w:widowControl w:val="0"/>
        <w:tabs>
          <w:tab w:val="left" w:pos="5597"/>
        </w:tabs>
        <w:autoSpaceDE w:val="0"/>
        <w:autoSpaceDN w:val="0"/>
        <w:adjustRightInd w:val="0"/>
        <w:ind w:right="-284" w:firstLine="567"/>
        <w:jc w:val="both"/>
      </w:pPr>
      <w:r w:rsidRPr="00BD2685">
        <w:t>ее) създава се б. „и“:</w:t>
      </w:r>
      <w:r w:rsidRPr="00BD2685">
        <w:tab/>
      </w:r>
    </w:p>
    <w:p w14:paraId="544EE170" w14:textId="77777777" w:rsidR="00665583" w:rsidRPr="00BD2685" w:rsidRDefault="00665583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„и) номер и място на пътника – за превозните документи по ал. 1, т. 1 – 3 за превози по междуселищни линии с дължина на курса по маршрута над 30 км;“.</w:t>
      </w:r>
    </w:p>
    <w:p w14:paraId="712B716F" w14:textId="77777777" w:rsidR="00665583" w:rsidRPr="00BD2685" w:rsidRDefault="00665583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б) в т. 3:</w:t>
      </w:r>
    </w:p>
    <w:p w14:paraId="2AAB90CF" w14:textId="77777777" w:rsidR="00665583" w:rsidRPr="00BD2685" w:rsidRDefault="00665583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аа) буква „а“ се изменя така:</w:t>
      </w:r>
    </w:p>
    <w:p w14:paraId="12DF14D1" w14:textId="77777777" w:rsidR="00665583" w:rsidRPr="00BD2685" w:rsidRDefault="00665583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„а) наименованието и адреса на превозвача в съответствие с лиценза за извършване на обществен превоз на пътници;“</w:t>
      </w:r>
    </w:p>
    <w:p w14:paraId="132E5192" w14:textId="77777777" w:rsidR="00750849" w:rsidRPr="00BD2685" w:rsidRDefault="00750849" w:rsidP="00750849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бб) буква „ж“ се изменя така:</w:t>
      </w:r>
    </w:p>
    <w:p w14:paraId="72FC17FE" w14:textId="77777777" w:rsidR="00750849" w:rsidRPr="00BD2685" w:rsidRDefault="00750849" w:rsidP="00750849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„ж) срок на валидност на билета – при двупосочни билети с неуточнена дата на връщане.“</w:t>
      </w:r>
    </w:p>
    <w:p w14:paraId="4C314FD4" w14:textId="77777777" w:rsidR="00750849" w:rsidRPr="00BD2685" w:rsidRDefault="00750849" w:rsidP="00750849">
      <w:pPr>
        <w:widowControl w:val="0"/>
        <w:autoSpaceDE w:val="0"/>
        <w:autoSpaceDN w:val="0"/>
        <w:adjustRightInd w:val="0"/>
        <w:ind w:right="-284" w:firstLine="567"/>
        <w:jc w:val="both"/>
      </w:pPr>
      <w:r w:rsidRPr="00BD2685">
        <w:t>3. В ал. 3 думите „листови и ролни“ се заличават, а след думата „реквизит“ се поставя запетая и се добавя „с изключение на билетите на химизирана хартия, които се издават най-малко в два екземпляра“.</w:t>
      </w:r>
    </w:p>
    <w:p w14:paraId="1AD048DE" w14:textId="77777777" w:rsidR="00633F7D" w:rsidRPr="00BD2685" w:rsidRDefault="00633F7D" w:rsidP="00570890">
      <w:pPr>
        <w:ind w:right="-284" w:firstLine="567"/>
        <w:jc w:val="both"/>
      </w:pPr>
    </w:p>
    <w:p w14:paraId="43881FC0" w14:textId="77777777" w:rsidR="003A6436" w:rsidRDefault="00422FC4" w:rsidP="003A6436">
      <w:pPr>
        <w:ind w:right="-284" w:firstLine="567"/>
        <w:jc w:val="both"/>
      </w:pPr>
      <w:r>
        <w:rPr>
          <w:b/>
          <w:bCs/>
        </w:rPr>
        <w:t>§ 1</w:t>
      </w:r>
      <w:r>
        <w:rPr>
          <w:b/>
          <w:bCs/>
          <w:lang w:val="en-US"/>
        </w:rPr>
        <w:t>7</w:t>
      </w:r>
      <w:r w:rsidR="00633F7D" w:rsidRPr="003A6436">
        <w:rPr>
          <w:b/>
          <w:bCs/>
        </w:rPr>
        <w:t>.</w:t>
      </w:r>
      <w:r w:rsidR="00633F7D" w:rsidRPr="003A6436">
        <w:t xml:space="preserve"> </w:t>
      </w:r>
      <w:r w:rsidR="003A6436">
        <w:t>В чл. 78, ал. 1</w:t>
      </w:r>
      <w:r w:rsidR="001D793B">
        <w:t>,</w:t>
      </w:r>
      <w:r w:rsidR="003A6436">
        <w:t xml:space="preserve"> т. 2 се изменя така:</w:t>
      </w:r>
    </w:p>
    <w:p w14:paraId="5836DDF1" w14:textId="458F93EA" w:rsidR="00633F7D" w:rsidRDefault="003A6436" w:rsidP="003A6436">
      <w:pPr>
        <w:ind w:right="-284" w:firstLine="567"/>
        <w:jc w:val="both"/>
      </w:pPr>
      <w:r>
        <w:t xml:space="preserve">„2. </w:t>
      </w:r>
      <w:r w:rsidRPr="003A6436">
        <w:t>Р</w:t>
      </w:r>
      <w:r>
        <w:t>егламент</w:t>
      </w:r>
      <w:r w:rsidRPr="003A6436">
        <w:t xml:space="preserve"> (ЕС) № 165/2014 </w:t>
      </w:r>
      <w:r>
        <w:t>на</w:t>
      </w:r>
      <w:r w:rsidRPr="003A6436">
        <w:t xml:space="preserve"> Е</w:t>
      </w:r>
      <w:r>
        <w:t>вропейския</w:t>
      </w:r>
      <w:r w:rsidRPr="003A6436">
        <w:t xml:space="preserve"> </w:t>
      </w:r>
      <w:r>
        <w:t>парламент</w:t>
      </w:r>
      <w:r w:rsidRPr="003A6436">
        <w:t xml:space="preserve"> </w:t>
      </w:r>
      <w:r>
        <w:t xml:space="preserve">и на Съвета </w:t>
      </w:r>
      <w:r w:rsidRPr="003A6436">
        <w:t>от 4 февруари 2014 година</w:t>
      </w:r>
      <w:r>
        <w:t xml:space="preserve"> </w:t>
      </w:r>
      <w:r w:rsidRPr="003A6436">
        <w:t>относно тахографите в автомобилния транспорт, за отмяна на Регламент (ЕИО) № 3821/85 на Съвета относно контролните уреди за регистриране на данните за движението при автомобилен транспорт и за изменение на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</w:t>
      </w:r>
      <w:r>
        <w:t xml:space="preserve"> (OB, L 60</w:t>
      </w:r>
      <w:r w:rsidR="001D793B">
        <w:t xml:space="preserve"> от </w:t>
      </w:r>
      <w:r>
        <w:t>2014</w:t>
      </w:r>
      <w:r w:rsidR="001D793B">
        <w:t xml:space="preserve"> </w:t>
      </w:r>
      <w:r>
        <w:t xml:space="preserve">г.), наричан по-нататък „Регламент </w:t>
      </w:r>
      <w:r w:rsidRPr="003A6436">
        <w:t>(ЕС) № 165/2014</w:t>
      </w:r>
      <w:r>
        <w:t>“</w:t>
      </w:r>
      <w:r w:rsidR="006E21C0">
        <w:t xml:space="preserve">, или </w:t>
      </w:r>
      <w:r w:rsidR="006E21C0">
        <w:rPr>
          <w:lang w:val="en-US"/>
        </w:rPr>
        <w:t>AETR</w:t>
      </w:r>
      <w:r>
        <w:t>.</w:t>
      </w:r>
      <w:r w:rsidR="006E21C0">
        <w:t>“</w:t>
      </w:r>
    </w:p>
    <w:p w14:paraId="4BED548C" w14:textId="77777777" w:rsidR="006E21C0" w:rsidRDefault="006E21C0" w:rsidP="003A6436">
      <w:pPr>
        <w:ind w:right="-284" w:firstLine="567"/>
        <w:jc w:val="both"/>
      </w:pPr>
    </w:p>
    <w:p w14:paraId="6AD14B36" w14:textId="77777777" w:rsidR="006E21C0" w:rsidRDefault="006E21C0" w:rsidP="008411C6">
      <w:pPr>
        <w:ind w:right="-284" w:firstLine="567"/>
        <w:jc w:val="both"/>
      </w:pPr>
      <w:r w:rsidRPr="006E21C0">
        <w:rPr>
          <w:b/>
          <w:bCs/>
        </w:rPr>
        <w:t>§ 1</w:t>
      </w:r>
      <w:r w:rsidR="00422FC4">
        <w:rPr>
          <w:b/>
          <w:bCs/>
          <w:lang w:val="en-US"/>
        </w:rPr>
        <w:t>8</w:t>
      </w:r>
      <w:r w:rsidRPr="006E21C0">
        <w:rPr>
          <w:b/>
          <w:bCs/>
        </w:rPr>
        <w:t>.</w:t>
      </w:r>
      <w:r>
        <w:rPr>
          <w:b/>
          <w:bCs/>
        </w:rPr>
        <w:t xml:space="preserve"> </w:t>
      </w:r>
      <w:r w:rsidRPr="006E21C0">
        <w:t>В чл. 89</w:t>
      </w:r>
      <w:r w:rsidR="001D793B">
        <w:t>,</w:t>
      </w:r>
      <w:r w:rsidRPr="006E21C0">
        <w:t xml:space="preserve"> ал. 1</w:t>
      </w:r>
      <w:r>
        <w:t xml:space="preserve"> думите „Регламент 3821/85“ се заменят с „</w:t>
      </w:r>
      <w:r w:rsidRPr="006E21C0">
        <w:t>Регламент (ЕС) № 165/2014“</w:t>
      </w:r>
      <w:r>
        <w:t>.</w:t>
      </w:r>
    </w:p>
    <w:p w14:paraId="7A3F33FA" w14:textId="77777777" w:rsidR="006E21C0" w:rsidRDefault="006E21C0" w:rsidP="006E21C0">
      <w:pPr>
        <w:ind w:right="-284" w:firstLine="567"/>
        <w:jc w:val="both"/>
      </w:pPr>
    </w:p>
    <w:p w14:paraId="65B9E43F" w14:textId="77777777" w:rsidR="006E21C0" w:rsidRDefault="00422FC4" w:rsidP="00DC4EFB">
      <w:pPr>
        <w:ind w:right="-284" w:firstLine="567"/>
        <w:jc w:val="both"/>
      </w:pPr>
      <w:r>
        <w:rPr>
          <w:b/>
          <w:bCs/>
        </w:rPr>
        <w:t xml:space="preserve">§ </w:t>
      </w:r>
      <w:r>
        <w:rPr>
          <w:b/>
          <w:bCs/>
          <w:lang w:val="en-US"/>
        </w:rPr>
        <w:t>19</w:t>
      </w:r>
      <w:r w:rsidR="006E21C0" w:rsidRPr="006E21C0">
        <w:rPr>
          <w:b/>
          <w:bCs/>
        </w:rPr>
        <w:t>.</w:t>
      </w:r>
      <w:r w:rsidR="006E21C0">
        <w:t xml:space="preserve"> В чл. 89а се правят следните изменения:</w:t>
      </w:r>
    </w:p>
    <w:p w14:paraId="27762A6B" w14:textId="77777777" w:rsidR="006E21C0" w:rsidRDefault="006E21C0" w:rsidP="006E21C0">
      <w:pPr>
        <w:ind w:right="-284" w:firstLine="567"/>
        <w:jc w:val="both"/>
      </w:pPr>
      <w:r>
        <w:t xml:space="preserve">1. В ал. 2, т. 3 </w:t>
      </w:r>
      <w:r w:rsidRPr="006E21C0">
        <w:t xml:space="preserve">думите „Регламент </w:t>
      </w:r>
      <w:r w:rsidR="001D793B">
        <w:t xml:space="preserve">(ЕИО) </w:t>
      </w:r>
      <w:r w:rsidRPr="006E21C0">
        <w:t>3821/85“ се заменят с „Регламент (ЕС) № 165/2014“</w:t>
      </w:r>
      <w:r>
        <w:t>.</w:t>
      </w:r>
    </w:p>
    <w:p w14:paraId="7B460310" w14:textId="77777777" w:rsidR="006E21C0" w:rsidRDefault="006E21C0" w:rsidP="006E21C0">
      <w:pPr>
        <w:ind w:right="-284" w:firstLine="567"/>
        <w:jc w:val="both"/>
      </w:pPr>
      <w:r>
        <w:t>2. В ал. 4:</w:t>
      </w:r>
    </w:p>
    <w:p w14:paraId="47F085DB" w14:textId="77777777" w:rsidR="006E21C0" w:rsidRDefault="006E21C0" w:rsidP="006E21C0">
      <w:pPr>
        <w:ind w:right="-284" w:firstLine="567"/>
        <w:jc w:val="both"/>
      </w:pPr>
      <w:r>
        <w:t xml:space="preserve">а) в т. 6 </w:t>
      </w:r>
      <w:r w:rsidRPr="006E21C0">
        <w:t xml:space="preserve">думите „Регламент </w:t>
      </w:r>
      <w:r w:rsidR="001D793B" w:rsidRPr="001D793B">
        <w:t xml:space="preserve">(ЕИО) </w:t>
      </w:r>
      <w:r w:rsidRPr="006E21C0">
        <w:t>3821/85“ се заменят с „Регламент (ЕС) № 165/2014“</w:t>
      </w:r>
      <w:r>
        <w:t>;</w:t>
      </w:r>
    </w:p>
    <w:p w14:paraId="714C04F0" w14:textId="77777777" w:rsidR="006E21C0" w:rsidRDefault="006E21C0" w:rsidP="006E21C0">
      <w:pPr>
        <w:ind w:right="-284" w:firstLine="567"/>
        <w:jc w:val="both"/>
      </w:pPr>
      <w:r>
        <w:t xml:space="preserve">б) в т. 7 </w:t>
      </w:r>
      <w:r w:rsidRPr="006E21C0">
        <w:t xml:space="preserve">думите „Регламент </w:t>
      </w:r>
      <w:r w:rsidR="001D793B" w:rsidRPr="001D793B">
        <w:t xml:space="preserve">(ЕИО) </w:t>
      </w:r>
      <w:r w:rsidRPr="006E21C0">
        <w:t>3821/85“ се заменят с „Регламент (ЕС) № 165/2014“</w:t>
      </w:r>
      <w:r>
        <w:t>.</w:t>
      </w:r>
    </w:p>
    <w:p w14:paraId="0C6657FD" w14:textId="77777777" w:rsidR="006E21C0" w:rsidRDefault="006E21C0" w:rsidP="006E21C0">
      <w:pPr>
        <w:ind w:right="-284" w:firstLine="567"/>
        <w:jc w:val="both"/>
      </w:pPr>
    </w:p>
    <w:p w14:paraId="4D4A2E7F" w14:textId="77777777" w:rsidR="006E21C0" w:rsidRDefault="006E21C0" w:rsidP="00422FC4">
      <w:pPr>
        <w:ind w:right="-284" w:firstLine="567"/>
        <w:jc w:val="both"/>
      </w:pPr>
      <w:r w:rsidRPr="006E21C0">
        <w:rPr>
          <w:b/>
          <w:bCs/>
        </w:rPr>
        <w:t xml:space="preserve">§ </w:t>
      </w:r>
      <w:r w:rsidR="00DC4EFB">
        <w:rPr>
          <w:b/>
          <w:bCs/>
        </w:rPr>
        <w:t>2</w:t>
      </w:r>
      <w:r w:rsidR="00422FC4">
        <w:rPr>
          <w:b/>
          <w:bCs/>
          <w:lang w:val="en-US"/>
        </w:rPr>
        <w:t>0</w:t>
      </w:r>
      <w:r w:rsidRPr="006E21C0">
        <w:rPr>
          <w:b/>
          <w:bCs/>
        </w:rPr>
        <w:t>.</w:t>
      </w:r>
      <w:r>
        <w:rPr>
          <w:b/>
          <w:bCs/>
        </w:rPr>
        <w:t xml:space="preserve"> </w:t>
      </w:r>
      <w:r w:rsidRPr="006E21C0">
        <w:t xml:space="preserve">В </w:t>
      </w:r>
      <w:r>
        <w:t xml:space="preserve">чл. 89б, т. 1 </w:t>
      </w:r>
      <w:r w:rsidRPr="006E21C0">
        <w:t xml:space="preserve">думите „Регламент </w:t>
      </w:r>
      <w:r w:rsidR="001D793B" w:rsidRPr="001D793B">
        <w:t xml:space="preserve">(ЕИО) </w:t>
      </w:r>
      <w:r w:rsidRPr="006E21C0">
        <w:t>3821/85“ се заменят с „Регламент (ЕС) № 165/2014“</w:t>
      </w:r>
      <w:r>
        <w:t>.</w:t>
      </w:r>
    </w:p>
    <w:p w14:paraId="31E690B5" w14:textId="77777777" w:rsidR="00E349E2" w:rsidRDefault="00E349E2" w:rsidP="006E21C0">
      <w:pPr>
        <w:ind w:right="-284" w:firstLine="567"/>
        <w:jc w:val="both"/>
      </w:pPr>
    </w:p>
    <w:p w14:paraId="754A5009" w14:textId="77777777" w:rsidR="00E349E2" w:rsidRPr="00E349E2" w:rsidRDefault="008411C6" w:rsidP="00422FC4">
      <w:pPr>
        <w:ind w:right="-284" w:firstLine="567"/>
        <w:jc w:val="both"/>
      </w:pPr>
      <w:r>
        <w:rPr>
          <w:b/>
          <w:bCs/>
        </w:rPr>
        <w:t>§ 2</w:t>
      </w:r>
      <w:r w:rsidR="00422FC4">
        <w:rPr>
          <w:b/>
          <w:bCs/>
          <w:lang w:val="en-US"/>
        </w:rPr>
        <w:t>1</w:t>
      </w:r>
      <w:r w:rsidR="00E349E2" w:rsidRPr="00E349E2">
        <w:rPr>
          <w:b/>
          <w:bCs/>
        </w:rPr>
        <w:t xml:space="preserve">. </w:t>
      </w:r>
      <w:r w:rsidR="00E349E2" w:rsidRPr="00E349E2">
        <w:t>В чл. 91, ал. 3 се създава т. 12:</w:t>
      </w:r>
    </w:p>
    <w:p w14:paraId="3EED52C5" w14:textId="77777777" w:rsidR="0049514A" w:rsidRDefault="00E349E2" w:rsidP="004A68AD">
      <w:pPr>
        <w:ind w:right="-284" w:firstLine="567"/>
        <w:jc w:val="both"/>
      </w:pPr>
      <w:r>
        <w:t xml:space="preserve">„12. </w:t>
      </w:r>
      <w:r w:rsidR="004A68AD">
        <w:t>да изискват сведения от присъстващите при извършването на проверките трети лица.“</w:t>
      </w:r>
    </w:p>
    <w:p w14:paraId="318D1FD1" w14:textId="77777777" w:rsidR="004A68AD" w:rsidRDefault="004A68AD" w:rsidP="006E21C0">
      <w:pPr>
        <w:ind w:right="-284" w:firstLine="567"/>
        <w:jc w:val="both"/>
        <w:rPr>
          <w:b/>
          <w:bCs/>
        </w:rPr>
      </w:pPr>
    </w:p>
    <w:p w14:paraId="0E0A5D03" w14:textId="77777777" w:rsidR="0049514A" w:rsidRDefault="0049514A" w:rsidP="008411C6">
      <w:pPr>
        <w:ind w:right="-284" w:firstLine="567"/>
        <w:jc w:val="both"/>
      </w:pPr>
      <w:r w:rsidRPr="0049514A">
        <w:rPr>
          <w:b/>
          <w:bCs/>
        </w:rPr>
        <w:t>§ 2</w:t>
      </w:r>
      <w:r w:rsidR="00422FC4">
        <w:rPr>
          <w:b/>
          <w:bCs/>
          <w:lang w:val="en-US"/>
        </w:rPr>
        <w:t>2</w:t>
      </w:r>
      <w:r w:rsidRPr="0049514A">
        <w:rPr>
          <w:b/>
          <w:bCs/>
        </w:rPr>
        <w:t xml:space="preserve">. </w:t>
      </w:r>
      <w:r>
        <w:t>В чл. 91б се правят следните изменения и допълнения:</w:t>
      </w:r>
    </w:p>
    <w:p w14:paraId="3E9EE587" w14:textId="77777777" w:rsidR="0049514A" w:rsidRDefault="0049514A" w:rsidP="006E21C0">
      <w:pPr>
        <w:ind w:right="-284" w:firstLine="567"/>
        <w:jc w:val="both"/>
      </w:pPr>
      <w:r>
        <w:t>1. Досегашният текст става ал. 1.</w:t>
      </w:r>
    </w:p>
    <w:p w14:paraId="70D830AD" w14:textId="77777777" w:rsidR="0049514A" w:rsidRDefault="0049514A" w:rsidP="006E21C0">
      <w:pPr>
        <w:ind w:right="-284" w:firstLine="567"/>
        <w:jc w:val="both"/>
      </w:pPr>
      <w:r>
        <w:t>2. Създава се ал. 2:</w:t>
      </w:r>
    </w:p>
    <w:p w14:paraId="30D04560" w14:textId="77777777" w:rsidR="0049514A" w:rsidRDefault="0094392B" w:rsidP="006E21C0">
      <w:pPr>
        <w:ind w:right="-284" w:firstLine="567"/>
        <w:jc w:val="both"/>
      </w:pPr>
      <w:r>
        <w:t>„(2) Водачите на превозни средства, с които се извършват обществени превози и превози за собствена сметка на пътници и товари, са длъжни да предоставят на служителите на Изпълнителна агенция „Автомобилна администрация“ всички документи, определени с подзаконовите нормативни актове по прилагането на този закон.“</w:t>
      </w:r>
    </w:p>
    <w:p w14:paraId="41023656" w14:textId="77777777" w:rsidR="00340624" w:rsidRDefault="00340624" w:rsidP="006E21C0">
      <w:pPr>
        <w:ind w:right="-284" w:firstLine="567"/>
        <w:jc w:val="both"/>
      </w:pPr>
    </w:p>
    <w:p w14:paraId="0CEB5F81" w14:textId="302A46FC" w:rsidR="00340624" w:rsidRDefault="00340624" w:rsidP="006F18F3">
      <w:pPr>
        <w:ind w:right="-284" w:firstLine="567"/>
        <w:jc w:val="both"/>
      </w:pPr>
      <w:r w:rsidRPr="008411C6">
        <w:rPr>
          <w:b/>
          <w:bCs/>
        </w:rPr>
        <w:t>§ 2</w:t>
      </w:r>
      <w:r w:rsidR="00422FC4">
        <w:rPr>
          <w:b/>
          <w:bCs/>
          <w:lang w:val="en-US"/>
        </w:rPr>
        <w:t>3</w:t>
      </w:r>
      <w:r w:rsidRPr="008411C6">
        <w:rPr>
          <w:b/>
          <w:bCs/>
        </w:rPr>
        <w:t>.</w:t>
      </w:r>
      <w:r>
        <w:t xml:space="preserve"> В чл. 92, ал. 3 се създава изречение второ: „</w:t>
      </w:r>
      <w:r w:rsidR="006F18F3">
        <w:t>Редовно съставените а</w:t>
      </w:r>
      <w:r>
        <w:t>ктове по този закон имат доказателствена сила до доказване на противното.“</w:t>
      </w:r>
    </w:p>
    <w:p w14:paraId="3CBB9EAC" w14:textId="77777777" w:rsidR="0094392B" w:rsidRDefault="0094392B" w:rsidP="006E21C0">
      <w:pPr>
        <w:ind w:right="-284" w:firstLine="567"/>
        <w:jc w:val="both"/>
      </w:pPr>
    </w:p>
    <w:p w14:paraId="04C2F8EA" w14:textId="77777777" w:rsidR="0094392B" w:rsidRDefault="008411C6" w:rsidP="006E21C0">
      <w:pPr>
        <w:ind w:right="-284" w:firstLine="567"/>
        <w:jc w:val="both"/>
      </w:pPr>
      <w:r>
        <w:rPr>
          <w:b/>
          <w:bCs/>
        </w:rPr>
        <w:t>§</w:t>
      </w:r>
      <w:r w:rsidR="00422FC4">
        <w:rPr>
          <w:b/>
          <w:bCs/>
        </w:rPr>
        <w:t xml:space="preserve"> 2</w:t>
      </w:r>
      <w:r w:rsidR="00422FC4">
        <w:rPr>
          <w:b/>
          <w:bCs/>
          <w:lang w:val="en-US"/>
        </w:rPr>
        <w:t>4</w:t>
      </w:r>
      <w:r w:rsidR="0094392B" w:rsidRPr="0094392B">
        <w:rPr>
          <w:b/>
          <w:bCs/>
        </w:rPr>
        <w:t>.</w:t>
      </w:r>
      <w:r w:rsidR="0094392B">
        <w:t xml:space="preserve"> В чл. 93б, ал. 11, т. 3 след думата „часа“ се добавя „и 30 минути“.</w:t>
      </w:r>
    </w:p>
    <w:p w14:paraId="46D3E6F9" w14:textId="77777777" w:rsidR="0094392B" w:rsidRDefault="0094392B" w:rsidP="006E21C0">
      <w:pPr>
        <w:ind w:right="-284" w:firstLine="567"/>
        <w:jc w:val="both"/>
      </w:pPr>
    </w:p>
    <w:p w14:paraId="4A50C09D" w14:textId="77777777" w:rsidR="0094392B" w:rsidRDefault="00422FC4" w:rsidP="008C1F0D">
      <w:pPr>
        <w:ind w:right="-284" w:firstLine="567"/>
        <w:jc w:val="both"/>
      </w:pPr>
      <w:r>
        <w:rPr>
          <w:b/>
          <w:bCs/>
        </w:rPr>
        <w:t>§ 2</w:t>
      </w:r>
      <w:r>
        <w:rPr>
          <w:b/>
          <w:bCs/>
          <w:lang w:val="en-US"/>
        </w:rPr>
        <w:t>5</w:t>
      </w:r>
      <w:r w:rsidR="0094392B" w:rsidRPr="008411C6">
        <w:rPr>
          <w:b/>
          <w:bCs/>
        </w:rPr>
        <w:t>.</w:t>
      </w:r>
      <w:r w:rsidR="0094392B">
        <w:t xml:space="preserve"> В чл. 93в</w:t>
      </w:r>
      <w:r w:rsidR="008C1F0D">
        <w:t xml:space="preserve"> се правят следните</w:t>
      </w:r>
      <w:r w:rsidR="0094392B">
        <w:t xml:space="preserve"> изменения:</w:t>
      </w:r>
    </w:p>
    <w:p w14:paraId="16FA1EEE" w14:textId="77777777" w:rsidR="008C1F0D" w:rsidRDefault="008C1F0D" w:rsidP="008C1F0D">
      <w:pPr>
        <w:ind w:right="-284" w:firstLine="567"/>
        <w:jc w:val="both"/>
      </w:pPr>
      <w:r>
        <w:t>1. В ал. 15:</w:t>
      </w:r>
    </w:p>
    <w:p w14:paraId="1481466A" w14:textId="77777777" w:rsidR="0094392B" w:rsidRDefault="008C1F0D" w:rsidP="006E21C0">
      <w:pPr>
        <w:ind w:right="-284" w:firstLine="567"/>
        <w:jc w:val="both"/>
      </w:pPr>
      <w:r>
        <w:t xml:space="preserve">а) в </w:t>
      </w:r>
      <w:r w:rsidR="0094392B">
        <w:t>т. 1 думата „или“ се заменя с „и/или“;</w:t>
      </w:r>
    </w:p>
    <w:p w14:paraId="3E76FB98" w14:textId="77777777" w:rsidR="0094392B" w:rsidRDefault="008C1F0D" w:rsidP="0094392B">
      <w:pPr>
        <w:ind w:right="-284" w:firstLine="567"/>
        <w:jc w:val="both"/>
      </w:pPr>
      <w:r>
        <w:t xml:space="preserve">б) в </w:t>
      </w:r>
      <w:r w:rsidR="0094392B">
        <w:t xml:space="preserve">т. 2 думата „или“ се </w:t>
      </w:r>
      <w:r w:rsidR="0094392B" w:rsidRPr="0094392B">
        <w:t>заменя с „и/или“;</w:t>
      </w:r>
    </w:p>
    <w:p w14:paraId="759EBAB3" w14:textId="77777777" w:rsidR="0094392B" w:rsidRDefault="008C1F0D" w:rsidP="0094392B">
      <w:pPr>
        <w:ind w:right="-284" w:firstLine="567"/>
        <w:jc w:val="both"/>
      </w:pPr>
      <w:r>
        <w:t>в) в</w:t>
      </w:r>
      <w:r w:rsidR="0094392B">
        <w:t xml:space="preserve"> т. 3 </w:t>
      </w:r>
      <w:r w:rsidR="0094392B" w:rsidRPr="0094392B">
        <w:t>думата „или“ се заменя с „и/или“</w:t>
      </w:r>
      <w:r w:rsidR="0094392B">
        <w:t>.</w:t>
      </w:r>
    </w:p>
    <w:p w14:paraId="656D65FA" w14:textId="77777777" w:rsidR="008C1F0D" w:rsidRPr="0049514A" w:rsidRDefault="008C1F0D" w:rsidP="0094392B">
      <w:pPr>
        <w:ind w:right="-284" w:firstLine="567"/>
        <w:jc w:val="both"/>
      </w:pPr>
      <w:r>
        <w:t xml:space="preserve">2. В ал. 23 думите </w:t>
      </w:r>
      <w:r w:rsidRPr="008C1F0D">
        <w:t xml:space="preserve">„Регламент </w:t>
      </w:r>
      <w:r w:rsidR="00734AA8">
        <w:t xml:space="preserve">(ЕИО) </w:t>
      </w:r>
      <w:r w:rsidRPr="008C1F0D">
        <w:t>3821/85“ се заменят с „Регламент (ЕС) № 165/2014“.</w:t>
      </w:r>
    </w:p>
    <w:p w14:paraId="30EE18E3" w14:textId="77777777" w:rsidR="0096788B" w:rsidRDefault="0096788B" w:rsidP="00570890">
      <w:pPr>
        <w:ind w:right="-284"/>
        <w:jc w:val="both"/>
        <w:rPr>
          <w:color w:val="000000"/>
        </w:rPr>
      </w:pPr>
    </w:p>
    <w:p w14:paraId="393D99FA" w14:textId="77777777" w:rsidR="008A7ED1" w:rsidRPr="00AF6576" w:rsidRDefault="00422FC4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>§ 2</w:t>
      </w:r>
      <w:r>
        <w:rPr>
          <w:b/>
          <w:lang w:val="en-US"/>
        </w:rPr>
        <w:t>6</w:t>
      </w:r>
      <w:r w:rsidR="008A7ED1" w:rsidRPr="00AF6576">
        <w:rPr>
          <w:b/>
        </w:rPr>
        <w:t xml:space="preserve">. </w:t>
      </w:r>
      <w:r w:rsidR="009A6637" w:rsidRPr="00AF6576">
        <w:t>В ч</w:t>
      </w:r>
      <w:r w:rsidR="008A7ED1" w:rsidRPr="00AF6576">
        <w:t>л. 94</w:t>
      </w:r>
      <w:r w:rsidR="00E77655">
        <w:t xml:space="preserve">, </w:t>
      </w:r>
      <w:r w:rsidR="008A7ED1" w:rsidRPr="00AF6576">
        <w:t xml:space="preserve">ал. 3 </w:t>
      </w:r>
      <w:r w:rsidR="00555BE6" w:rsidRPr="00AF6576">
        <w:t xml:space="preserve">думата „извършва“ се заменя с „допусне извършването на“ и </w:t>
      </w:r>
      <w:r w:rsidR="008A7ED1" w:rsidRPr="00AF6576">
        <w:t>след думата „пробег“ се добавя „под минимално и“.</w:t>
      </w:r>
    </w:p>
    <w:p w14:paraId="0B48D9AD" w14:textId="77777777" w:rsidR="003A7F92" w:rsidRDefault="003A7F92" w:rsidP="00570890">
      <w:pPr>
        <w:widowControl w:val="0"/>
        <w:autoSpaceDE w:val="0"/>
        <w:autoSpaceDN w:val="0"/>
        <w:adjustRightInd w:val="0"/>
        <w:ind w:right="-284" w:firstLine="567"/>
        <w:jc w:val="both"/>
      </w:pPr>
    </w:p>
    <w:p w14:paraId="04D36AC3" w14:textId="77777777" w:rsidR="004A68AD" w:rsidRDefault="004A68AD" w:rsidP="00422FC4">
      <w:pPr>
        <w:widowControl w:val="0"/>
        <w:autoSpaceDE w:val="0"/>
        <w:autoSpaceDN w:val="0"/>
        <w:adjustRightInd w:val="0"/>
        <w:ind w:right="-284" w:firstLine="567"/>
        <w:jc w:val="both"/>
      </w:pPr>
      <w:r w:rsidRPr="008411C6">
        <w:rPr>
          <w:b/>
          <w:bCs/>
        </w:rPr>
        <w:t xml:space="preserve">§ </w:t>
      </w:r>
      <w:r w:rsidR="008411C6">
        <w:rPr>
          <w:b/>
          <w:bCs/>
        </w:rPr>
        <w:t>2</w:t>
      </w:r>
      <w:r w:rsidR="00422FC4">
        <w:rPr>
          <w:b/>
          <w:bCs/>
          <w:lang w:val="en-US"/>
        </w:rPr>
        <w:t>7</w:t>
      </w:r>
      <w:r w:rsidRPr="008411C6">
        <w:rPr>
          <w:b/>
          <w:bCs/>
        </w:rPr>
        <w:t>.</w:t>
      </w:r>
      <w:r>
        <w:t xml:space="preserve"> В чл. 96, ал. 5 се правят следните изменения:</w:t>
      </w:r>
    </w:p>
    <w:p w14:paraId="3DB3750F" w14:textId="77777777" w:rsidR="004A68AD" w:rsidRDefault="004A68AD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1. Точка 1 се изменя така:</w:t>
      </w:r>
    </w:p>
    <w:p w14:paraId="289E9F76" w14:textId="77777777" w:rsidR="00734AA8" w:rsidRDefault="004A68AD" w:rsidP="004A68AD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„1. </w:t>
      </w:r>
      <w:r w:rsidRPr="004A68AD">
        <w:t>който</w:t>
      </w:r>
      <w:r w:rsidR="00734AA8">
        <w:t>:</w:t>
      </w:r>
    </w:p>
    <w:p w14:paraId="685831A1" w14:textId="77777777" w:rsidR="008411C6" w:rsidRDefault="00734AA8" w:rsidP="004A68AD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а)</w:t>
      </w:r>
      <w:r w:rsidR="004A68AD" w:rsidRPr="004A68AD">
        <w:t xml:space="preserve"> не организира извършването на предпътни технически прегледи на пътните превозни средства</w:t>
      </w:r>
      <w:r w:rsidR="008411C6">
        <w:t>;</w:t>
      </w:r>
    </w:p>
    <w:p w14:paraId="1A74DD6F" w14:textId="60F1F641" w:rsidR="008411C6" w:rsidRDefault="00734AA8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б)</w:t>
      </w:r>
      <w:r w:rsidR="004A68AD" w:rsidRPr="004A68AD">
        <w:t xml:space="preserve"> допусне или разпореди извършването на обществен превоз или превоз за собствена сметка на пътници или на товари с превозно средство, което не е технически изправно</w:t>
      </w:r>
      <w:r w:rsidR="00F659B0">
        <w:t>;</w:t>
      </w:r>
      <w:r w:rsidR="004A68AD" w:rsidRPr="004A68AD">
        <w:t xml:space="preserve"> </w:t>
      </w:r>
    </w:p>
    <w:p w14:paraId="105FAD0A" w14:textId="3D810B1B" w:rsidR="004A68AD" w:rsidRDefault="00734AA8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в)</w:t>
      </w:r>
      <w:r w:rsidR="008411C6">
        <w:t xml:space="preserve"> </w:t>
      </w:r>
      <w:r w:rsidR="008411C6" w:rsidRPr="004A68AD">
        <w:t>допусне или разпореди извършването на обществен превоз или превоз за собствена сметка на пътници или на товари с превозно средство</w:t>
      </w:r>
      <w:r w:rsidR="008411C6">
        <w:t>,</w:t>
      </w:r>
      <w:r w:rsidR="008411C6" w:rsidRPr="004A68AD">
        <w:t xml:space="preserve"> </w:t>
      </w:r>
      <w:r w:rsidR="004A68AD" w:rsidRPr="004A68AD">
        <w:t>на което не е извършен предпътен технически преглед</w:t>
      </w:r>
      <w:r w:rsidR="008411C6">
        <w:t>.“</w:t>
      </w:r>
    </w:p>
    <w:p w14:paraId="417E1793" w14:textId="77777777" w:rsidR="008411C6" w:rsidRDefault="008411C6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2. Точка 2 се изменя така:</w:t>
      </w:r>
    </w:p>
    <w:p w14:paraId="1D5B2C0F" w14:textId="77777777" w:rsidR="008411C6" w:rsidRDefault="008411C6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„2. </w:t>
      </w:r>
      <w:r w:rsidRPr="008411C6">
        <w:t>който допусне или разпореди</w:t>
      </w:r>
      <w:r>
        <w:t>:</w:t>
      </w:r>
    </w:p>
    <w:p w14:paraId="4DB60421" w14:textId="77777777" w:rsidR="008411C6" w:rsidRDefault="008411C6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lastRenderedPageBreak/>
        <w:t>а)</w:t>
      </w:r>
      <w:r w:rsidRPr="008411C6">
        <w:t xml:space="preserve"> извършване на превоз на багаж по автобусна линия без и</w:t>
      </w:r>
      <w:r>
        <w:t>здаване на багажна разписка;</w:t>
      </w:r>
    </w:p>
    <w:p w14:paraId="5AC9472B" w14:textId="77777777" w:rsidR="008411C6" w:rsidRDefault="008411C6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б) </w:t>
      </w:r>
      <w:r w:rsidRPr="008411C6">
        <w:t>превоз на багаж, който не принадлежи на</w:t>
      </w:r>
      <w:bookmarkStart w:id="0" w:name="_GoBack"/>
      <w:bookmarkEnd w:id="0"/>
      <w:r w:rsidRPr="008411C6">
        <w:t xml:space="preserve"> пътник,</w:t>
      </w:r>
      <w:r>
        <w:t xml:space="preserve"> пътуващ в автобуса.“</w:t>
      </w:r>
    </w:p>
    <w:p w14:paraId="76BC2D03" w14:textId="77777777" w:rsidR="004A68AD" w:rsidRDefault="004A68AD" w:rsidP="00570890">
      <w:pPr>
        <w:widowControl w:val="0"/>
        <w:autoSpaceDE w:val="0"/>
        <w:autoSpaceDN w:val="0"/>
        <w:adjustRightInd w:val="0"/>
        <w:ind w:right="-284" w:firstLine="567"/>
        <w:jc w:val="both"/>
      </w:pPr>
    </w:p>
    <w:p w14:paraId="2C17B79D" w14:textId="77777777" w:rsidR="00162049" w:rsidRDefault="00162049" w:rsidP="00422FC4">
      <w:pPr>
        <w:widowControl w:val="0"/>
        <w:autoSpaceDE w:val="0"/>
        <w:autoSpaceDN w:val="0"/>
        <w:adjustRightInd w:val="0"/>
        <w:ind w:right="-284" w:firstLine="567"/>
        <w:jc w:val="both"/>
      </w:pPr>
      <w:r w:rsidRPr="00162049">
        <w:rPr>
          <w:b/>
          <w:bCs/>
        </w:rPr>
        <w:t xml:space="preserve">§ </w:t>
      </w:r>
      <w:r w:rsidR="00DC4EFB">
        <w:rPr>
          <w:b/>
          <w:bCs/>
        </w:rPr>
        <w:t>2</w:t>
      </w:r>
      <w:r w:rsidR="00422FC4">
        <w:rPr>
          <w:b/>
          <w:bCs/>
          <w:lang w:val="en-US"/>
        </w:rPr>
        <w:t>8</w:t>
      </w:r>
      <w:r w:rsidRPr="00162049">
        <w:rPr>
          <w:b/>
          <w:bCs/>
        </w:rPr>
        <w:t>.</w:t>
      </w:r>
      <w:r>
        <w:t xml:space="preserve"> Член 96г се изменя така:</w:t>
      </w:r>
    </w:p>
    <w:p w14:paraId="24EBCEB0" w14:textId="77777777" w:rsidR="00162049" w:rsidRDefault="00162049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„Чл. 96г. Който назначи на работа или допусне водач, който не отговаря на някое от изискванията, определени с този закон и с подзаконовите нормативни актове по прилагането му, да управлява превозно средство за обществен превоз или превоз за собствена сметка на пътници или товари, се наказва с глоба или имуществена санкция в размер 1000 лв.“</w:t>
      </w:r>
    </w:p>
    <w:p w14:paraId="056508D0" w14:textId="77777777" w:rsidR="008411C6" w:rsidRDefault="008411C6" w:rsidP="00570890">
      <w:pPr>
        <w:widowControl w:val="0"/>
        <w:autoSpaceDE w:val="0"/>
        <w:autoSpaceDN w:val="0"/>
        <w:adjustRightInd w:val="0"/>
        <w:ind w:right="-284" w:firstLine="567"/>
        <w:jc w:val="both"/>
        <w:rPr>
          <w:b/>
          <w:bCs/>
        </w:rPr>
      </w:pPr>
    </w:p>
    <w:p w14:paraId="100FC2FF" w14:textId="77777777" w:rsidR="00162049" w:rsidRDefault="00162049" w:rsidP="00422FC4">
      <w:pPr>
        <w:widowControl w:val="0"/>
        <w:autoSpaceDE w:val="0"/>
        <w:autoSpaceDN w:val="0"/>
        <w:adjustRightInd w:val="0"/>
        <w:ind w:right="-284" w:firstLine="567"/>
        <w:jc w:val="both"/>
      </w:pPr>
      <w:r w:rsidRPr="00162049">
        <w:rPr>
          <w:b/>
          <w:bCs/>
        </w:rPr>
        <w:t xml:space="preserve">§ </w:t>
      </w:r>
      <w:r w:rsidR="00422FC4">
        <w:rPr>
          <w:b/>
          <w:bCs/>
          <w:lang w:val="en-US"/>
        </w:rPr>
        <w:t>29</w:t>
      </w:r>
      <w:r w:rsidRPr="00162049">
        <w:rPr>
          <w:b/>
          <w:bCs/>
        </w:rPr>
        <w:t>.</w:t>
      </w:r>
      <w:r>
        <w:t xml:space="preserve"> В чл. 97, ал. 1 след думите „дейността му“ се добавя „или не представи за проверка, свързани с превозната дейност документи“.</w:t>
      </w:r>
    </w:p>
    <w:p w14:paraId="47B8634A" w14:textId="77777777" w:rsidR="00162049" w:rsidRDefault="00162049" w:rsidP="00570890">
      <w:pPr>
        <w:widowControl w:val="0"/>
        <w:autoSpaceDE w:val="0"/>
        <w:autoSpaceDN w:val="0"/>
        <w:adjustRightInd w:val="0"/>
        <w:ind w:right="-284" w:firstLine="567"/>
        <w:jc w:val="both"/>
      </w:pPr>
    </w:p>
    <w:p w14:paraId="07C5DFA2" w14:textId="77777777" w:rsidR="00093277" w:rsidRDefault="0000204A" w:rsidP="00422FC4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</w:pPr>
      <w:r>
        <w:rPr>
          <w:b/>
        </w:rPr>
        <w:t xml:space="preserve">§ </w:t>
      </w:r>
      <w:r w:rsidR="00DC4EFB">
        <w:rPr>
          <w:b/>
        </w:rPr>
        <w:t>3</w:t>
      </w:r>
      <w:r w:rsidR="00422FC4">
        <w:rPr>
          <w:b/>
          <w:lang w:val="en-US"/>
        </w:rPr>
        <w:t>0</w:t>
      </w:r>
      <w:r w:rsidR="00093277" w:rsidRPr="00017611">
        <w:rPr>
          <w:b/>
        </w:rPr>
        <w:t>.</w:t>
      </w:r>
      <w:r w:rsidR="00093277">
        <w:rPr>
          <w:b/>
        </w:rPr>
        <w:t xml:space="preserve"> </w:t>
      </w:r>
      <w:r w:rsidR="00093277" w:rsidRPr="007A727E">
        <w:t>В</w:t>
      </w:r>
      <w:r w:rsidR="00093277" w:rsidRPr="008A7ED1">
        <w:t xml:space="preserve"> </w:t>
      </w:r>
      <w:r w:rsidR="00093277">
        <w:t>чл.</w:t>
      </w:r>
      <w:r w:rsidR="00093277" w:rsidRPr="00093277">
        <w:t xml:space="preserve"> </w:t>
      </w:r>
      <w:r w:rsidR="00093277">
        <w:t>102, ал. 4 и 5 думите „включително в автогарите и автоспирките“ се заличават.</w:t>
      </w:r>
    </w:p>
    <w:p w14:paraId="4D2103D8" w14:textId="77777777" w:rsidR="0006313C" w:rsidRDefault="0006313C" w:rsidP="00570890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</w:pPr>
    </w:p>
    <w:p w14:paraId="069D65F1" w14:textId="77777777" w:rsidR="0006313C" w:rsidRDefault="0006313C" w:rsidP="008411C6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</w:pPr>
      <w:r w:rsidRPr="00387C96">
        <w:rPr>
          <w:b/>
          <w:bCs/>
        </w:rPr>
        <w:t xml:space="preserve">§ </w:t>
      </w:r>
      <w:r w:rsidR="00422FC4">
        <w:rPr>
          <w:b/>
          <w:bCs/>
        </w:rPr>
        <w:t>3</w:t>
      </w:r>
      <w:r w:rsidR="00422FC4">
        <w:rPr>
          <w:b/>
          <w:bCs/>
          <w:lang w:val="en-US"/>
        </w:rPr>
        <w:t>1</w:t>
      </w:r>
      <w:r w:rsidRPr="00387C96">
        <w:rPr>
          <w:b/>
          <w:bCs/>
        </w:rPr>
        <w:t>.</w:t>
      </w:r>
      <w:r>
        <w:t xml:space="preserve"> В чл. 104 се правят следните изменения:</w:t>
      </w:r>
    </w:p>
    <w:p w14:paraId="5F5C7450" w14:textId="77777777" w:rsidR="0006313C" w:rsidRDefault="0006313C" w:rsidP="00387C96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</w:pPr>
      <w:r>
        <w:t xml:space="preserve">1. В ал. 2 </w:t>
      </w:r>
      <w:r w:rsidRPr="0006313C">
        <w:t xml:space="preserve">думите „Регламент </w:t>
      </w:r>
      <w:r w:rsidR="00734AA8" w:rsidRPr="00734AA8">
        <w:t xml:space="preserve">(ЕИО) </w:t>
      </w:r>
      <w:r w:rsidRPr="0006313C">
        <w:t>3821</w:t>
      </w:r>
      <w:r w:rsidR="00387C96">
        <w:t>/85“ се заменят с „Регламент (ЕО</w:t>
      </w:r>
      <w:r w:rsidRPr="0006313C">
        <w:t xml:space="preserve">) № </w:t>
      </w:r>
      <w:r w:rsidR="00387C96">
        <w:t>561</w:t>
      </w:r>
      <w:r w:rsidRPr="0006313C">
        <w:t>/20</w:t>
      </w:r>
      <w:r w:rsidR="00387C96">
        <w:t>06</w:t>
      </w:r>
      <w:r w:rsidRPr="0006313C">
        <w:t>“.</w:t>
      </w:r>
    </w:p>
    <w:p w14:paraId="78E70FE1" w14:textId="77777777" w:rsidR="0006313C" w:rsidRDefault="0006313C" w:rsidP="0006313C">
      <w:pPr>
        <w:widowControl w:val="0"/>
        <w:tabs>
          <w:tab w:val="left" w:pos="851"/>
        </w:tabs>
        <w:autoSpaceDE w:val="0"/>
        <w:autoSpaceDN w:val="0"/>
        <w:adjustRightInd w:val="0"/>
        <w:ind w:right="-284" w:firstLine="567"/>
        <w:jc w:val="both"/>
      </w:pPr>
      <w:r>
        <w:t xml:space="preserve">2. В ал. 5 </w:t>
      </w:r>
      <w:r w:rsidRPr="0006313C">
        <w:t xml:space="preserve">думите „Регламент </w:t>
      </w:r>
      <w:r w:rsidR="00734AA8" w:rsidRPr="00734AA8">
        <w:t xml:space="preserve">(ЕИО) </w:t>
      </w:r>
      <w:r w:rsidRPr="0006313C">
        <w:t>3821/85“ се заменят с „Регламент (ЕС) № 165/2014“.</w:t>
      </w:r>
    </w:p>
    <w:p w14:paraId="53591D61" w14:textId="77777777" w:rsidR="008A7ED1" w:rsidRDefault="008A7ED1" w:rsidP="00570890">
      <w:pPr>
        <w:widowControl w:val="0"/>
        <w:autoSpaceDE w:val="0"/>
        <w:autoSpaceDN w:val="0"/>
        <w:adjustRightInd w:val="0"/>
        <w:ind w:right="-284" w:firstLine="480"/>
        <w:jc w:val="both"/>
      </w:pPr>
    </w:p>
    <w:p w14:paraId="1CC8E8C8" w14:textId="77777777" w:rsidR="008A7ED1" w:rsidRDefault="008A7ED1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 xml:space="preserve">§ </w:t>
      </w:r>
      <w:r w:rsidR="00422FC4">
        <w:rPr>
          <w:b/>
        </w:rPr>
        <w:t>3</w:t>
      </w:r>
      <w:r w:rsidR="00422FC4">
        <w:rPr>
          <w:b/>
          <w:lang w:val="en-US"/>
        </w:rPr>
        <w:t>2</w:t>
      </w:r>
      <w:r w:rsidRPr="00017611">
        <w:rPr>
          <w:b/>
        </w:rPr>
        <w:t>.</w:t>
      </w:r>
      <w:r>
        <w:rPr>
          <w:b/>
        </w:rPr>
        <w:t xml:space="preserve"> </w:t>
      </w:r>
      <w:r w:rsidRPr="007A727E">
        <w:t>В</w:t>
      </w:r>
      <w:r w:rsidRPr="008A7ED1">
        <w:t xml:space="preserve"> </w:t>
      </w:r>
      <w:r>
        <w:t>чл. 104б</w:t>
      </w:r>
      <w:r w:rsidR="00DB3987">
        <w:t>,</w:t>
      </w:r>
      <w:r>
        <w:t xml:space="preserve"> т. 18 </w:t>
      </w:r>
      <w:r w:rsidR="00DB3987">
        <w:t>думите „параграф 3“ се заменят с „параграфи 1, 3 и 4“.</w:t>
      </w:r>
    </w:p>
    <w:p w14:paraId="629712A0" w14:textId="77777777" w:rsidR="00DB3987" w:rsidRDefault="00DB3987" w:rsidP="00570890">
      <w:pPr>
        <w:widowControl w:val="0"/>
        <w:autoSpaceDE w:val="0"/>
        <w:autoSpaceDN w:val="0"/>
        <w:adjustRightInd w:val="0"/>
        <w:ind w:right="-284" w:firstLine="567"/>
        <w:jc w:val="both"/>
        <w:rPr>
          <w:b/>
        </w:rPr>
      </w:pPr>
    </w:p>
    <w:p w14:paraId="58B27963" w14:textId="77777777" w:rsidR="008A7ED1" w:rsidRPr="008A7ED1" w:rsidRDefault="008A7ED1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 xml:space="preserve">§ </w:t>
      </w:r>
      <w:r w:rsidR="00422FC4">
        <w:rPr>
          <w:b/>
        </w:rPr>
        <w:t>3</w:t>
      </w:r>
      <w:r w:rsidR="00422FC4">
        <w:rPr>
          <w:b/>
          <w:lang w:val="en-US"/>
        </w:rPr>
        <w:t>3</w:t>
      </w:r>
      <w:r w:rsidRPr="00017611">
        <w:rPr>
          <w:b/>
        </w:rPr>
        <w:t>.</w:t>
      </w:r>
      <w:r>
        <w:rPr>
          <w:b/>
        </w:rPr>
        <w:t xml:space="preserve"> </w:t>
      </w:r>
      <w:r w:rsidR="000B313A">
        <w:t>Създава се чл. 104е</w:t>
      </w:r>
      <w:r w:rsidR="00FE1111">
        <w:t>:</w:t>
      </w:r>
    </w:p>
    <w:p w14:paraId="51E7AF11" w14:textId="77777777" w:rsidR="008A7ED1" w:rsidRDefault="00FE1111" w:rsidP="00E77655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„Чл. </w:t>
      </w:r>
      <w:r w:rsidR="008A7ED1" w:rsidRPr="008A7ED1">
        <w:t>104е. На превозвач, който при издаване на превозен документ не извърши предвидено в нормативен акт намаление от цената по редовна тарифа, се налага глоба ил</w:t>
      </w:r>
      <w:r w:rsidR="008A7ED1">
        <w:t>и имуществена санкция 1000 лв.</w:t>
      </w:r>
      <w:r>
        <w:t>“</w:t>
      </w:r>
      <w:r w:rsidR="00293444">
        <w:t>.</w:t>
      </w:r>
    </w:p>
    <w:p w14:paraId="403412CA" w14:textId="77777777" w:rsidR="00FE1111" w:rsidRDefault="00FE1111" w:rsidP="00570890">
      <w:pPr>
        <w:widowControl w:val="0"/>
        <w:autoSpaceDE w:val="0"/>
        <w:autoSpaceDN w:val="0"/>
        <w:adjustRightInd w:val="0"/>
        <w:ind w:right="-284" w:firstLine="567"/>
        <w:jc w:val="both"/>
        <w:rPr>
          <w:b/>
        </w:rPr>
      </w:pPr>
    </w:p>
    <w:p w14:paraId="28C1B3A3" w14:textId="77777777" w:rsidR="008A7ED1" w:rsidRPr="008A7ED1" w:rsidRDefault="00D85622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 xml:space="preserve">§ </w:t>
      </w:r>
      <w:r w:rsidR="00422FC4">
        <w:rPr>
          <w:b/>
          <w:lang w:val="ru-RU"/>
        </w:rPr>
        <w:t>3</w:t>
      </w:r>
      <w:r w:rsidR="00422FC4">
        <w:rPr>
          <w:b/>
          <w:lang w:val="en-US"/>
        </w:rPr>
        <w:t>4</w:t>
      </w:r>
      <w:r w:rsidR="00FE1111" w:rsidRPr="00FE1111">
        <w:rPr>
          <w:b/>
        </w:rPr>
        <w:t>.</w:t>
      </w:r>
      <w:r w:rsidR="00FE1111" w:rsidRPr="00FE1111">
        <w:t xml:space="preserve"> Създава се чл. </w:t>
      </w:r>
      <w:r w:rsidR="000B313A">
        <w:t>104ж</w:t>
      </w:r>
      <w:r w:rsidR="00FE1111">
        <w:t>:</w:t>
      </w:r>
    </w:p>
    <w:p w14:paraId="2A154F67" w14:textId="77777777" w:rsidR="008A7ED1" w:rsidRPr="008A7ED1" w:rsidRDefault="00FE1111" w:rsidP="00570890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„Чл. </w:t>
      </w:r>
      <w:r w:rsidR="008A7ED1" w:rsidRPr="008A7ED1">
        <w:t xml:space="preserve">104ж. На кмет на община възложител на превози по утвърдени транспортни схеми, който не спази разпоредбите на чл. 19, ал. 1, 6 и 7 се налага глоба </w:t>
      </w:r>
      <w:r w:rsidR="008A7ED1">
        <w:t>3000 лв</w:t>
      </w:r>
      <w:r w:rsidR="008A7ED1" w:rsidRPr="008A7ED1">
        <w:t>.</w:t>
      </w:r>
      <w:r>
        <w:t>“</w:t>
      </w:r>
      <w:r w:rsidR="00293444">
        <w:t>.</w:t>
      </w:r>
    </w:p>
    <w:p w14:paraId="0E93FE6F" w14:textId="77777777" w:rsidR="00FE1111" w:rsidRDefault="00FE1111" w:rsidP="00570890">
      <w:pPr>
        <w:widowControl w:val="0"/>
        <w:autoSpaceDE w:val="0"/>
        <w:autoSpaceDN w:val="0"/>
        <w:adjustRightInd w:val="0"/>
        <w:ind w:right="-284"/>
        <w:jc w:val="both"/>
      </w:pPr>
    </w:p>
    <w:p w14:paraId="5E949DE5" w14:textId="77777777" w:rsidR="008A7ED1" w:rsidRPr="007A727E" w:rsidRDefault="00DC4EFB" w:rsidP="00422FC4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>§ 3</w:t>
      </w:r>
      <w:r w:rsidR="00422FC4">
        <w:rPr>
          <w:b/>
          <w:lang w:val="en-US"/>
        </w:rPr>
        <w:t>5</w:t>
      </w:r>
      <w:r w:rsidR="00FE1111" w:rsidRPr="00FE1111">
        <w:rPr>
          <w:b/>
        </w:rPr>
        <w:t>.</w:t>
      </w:r>
      <w:r w:rsidR="000B313A">
        <w:t xml:space="preserve"> Създава се чл. 104з</w:t>
      </w:r>
      <w:r w:rsidR="00FE1111" w:rsidRPr="00FE1111">
        <w:t>:</w:t>
      </w:r>
    </w:p>
    <w:p w14:paraId="067A5587" w14:textId="77777777" w:rsidR="00552D60" w:rsidRPr="007A727E" w:rsidRDefault="00FE1111" w:rsidP="00F47635">
      <w:pPr>
        <w:ind w:right="-284" w:firstLine="567"/>
        <w:jc w:val="both"/>
      </w:pPr>
      <w:r>
        <w:t>„</w:t>
      </w:r>
      <w:r w:rsidR="006B4DF5" w:rsidRPr="00093277">
        <w:t>Чл. 104з</w:t>
      </w:r>
      <w:r w:rsidR="007A727E" w:rsidRPr="00093277">
        <w:t>.</w:t>
      </w:r>
      <w:r w:rsidR="007A727E">
        <w:t xml:space="preserve"> </w:t>
      </w:r>
      <w:r w:rsidR="00552D60" w:rsidRPr="00B900E9">
        <w:rPr>
          <w:lang w:val="ru-RU"/>
        </w:rPr>
        <w:t>(</w:t>
      </w:r>
      <w:r w:rsidR="00552D60" w:rsidRPr="007A727E">
        <w:t>1</w:t>
      </w:r>
      <w:r w:rsidR="00552D60" w:rsidRPr="00B900E9">
        <w:rPr>
          <w:lang w:val="ru-RU"/>
        </w:rPr>
        <w:t>)</w:t>
      </w:r>
      <w:r w:rsidR="007A727E">
        <w:t xml:space="preserve"> </w:t>
      </w:r>
      <w:r w:rsidR="00552D60" w:rsidRPr="007A727E">
        <w:t>Превозвач, който не е върнал</w:t>
      </w:r>
      <w:r w:rsidR="008E490C">
        <w:t xml:space="preserve"> в Изпълнителна агенция „Автомобилна администрация“</w:t>
      </w:r>
      <w:r w:rsidR="00552D60" w:rsidRPr="007A727E">
        <w:t xml:space="preserve"> заверено копие на лиценз на Общ</w:t>
      </w:r>
      <w:r w:rsidR="00D50AA2" w:rsidRPr="007A727E">
        <w:t xml:space="preserve">ността или удостоверение </w:t>
      </w:r>
      <w:r w:rsidR="00552D60" w:rsidRPr="007A727E">
        <w:t>за обществен превоз на пътници и</w:t>
      </w:r>
      <w:r w:rsidR="005C50BA" w:rsidRPr="007A727E">
        <w:t>ли</w:t>
      </w:r>
      <w:r w:rsidR="00552D60" w:rsidRPr="007A727E">
        <w:t xml:space="preserve"> товари на територията на Република България в случаите по чл. 11, ал. 2 или при </w:t>
      </w:r>
      <w:r w:rsidR="005C50BA" w:rsidRPr="007A727E">
        <w:t xml:space="preserve">наложена </w:t>
      </w:r>
      <w:r w:rsidR="00552D60" w:rsidRPr="007A727E">
        <w:t xml:space="preserve">принудителна административна мярка </w:t>
      </w:r>
      <w:r w:rsidR="00F47635">
        <w:t>по</w:t>
      </w:r>
      <w:r w:rsidR="00552D60" w:rsidRPr="007A727E">
        <w:t xml:space="preserve"> чл. 106а, ал. </w:t>
      </w:r>
      <w:r w:rsidR="00F47635">
        <w:t>1</w:t>
      </w:r>
      <w:r w:rsidR="00552D60" w:rsidRPr="007A727E">
        <w:t xml:space="preserve">, т. </w:t>
      </w:r>
      <w:r w:rsidR="00F47635">
        <w:t>6</w:t>
      </w:r>
      <w:r w:rsidR="007A727E">
        <w:t>,</w:t>
      </w:r>
      <w:r w:rsidR="00552D60" w:rsidRPr="007A727E">
        <w:t xml:space="preserve"> се наказва</w:t>
      </w:r>
      <w:r w:rsidR="00F74C39" w:rsidRPr="007A727E">
        <w:t xml:space="preserve"> с и</w:t>
      </w:r>
      <w:r w:rsidR="00552D60" w:rsidRPr="007A727E">
        <w:t xml:space="preserve">муществена санкция в размер </w:t>
      </w:r>
      <w:r w:rsidR="00F74C39" w:rsidRPr="007A727E">
        <w:t>2</w:t>
      </w:r>
      <w:r w:rsidR="00115E6E">
        <w:t xml:space="preserve">00 лв. за всяко невърнато </w:t>
      </w:r>
      <w:r w:rsidR="00552D60" w:rsidRPr="007A727E">
        <w:t>копие или удостоверение.</w:t>
      </w:r>
    </w:p>
    <w:p w14:paraId="1E2FCEC6" w14:textId="77777777" w:rsidR="00552D60" w:rsidRPr="007A727E" w:rsidRDefault="00552D60" w:rsidP="00F47635">
      <w:pPr>
        <w:ind w:right="-284" w:firstLine="567"/>
        <w:jc w:val="both"/>
      </w:pPr>
      <w:r w:rsidRPr="00B900E9">
        <w:rPr>
          <w:lang w:val="ru-RU"/>
        </w:rPr>
        <w:t>(</w:t>
      </w:r>
      <w:r w:rsidRPr="007A727E">
        <w:t>2</w:t>
      </w:r>
      <w:r w:rsidRPr="00B900E9">
        <w:rPr>
          <w:lang w:val="ru-RU"/>
        </w:rPr>
        <w:t>)</w:t>
      </w:r>
      <w:r w:rsidRPr="007A727E">
        <w:t xml:space="preserve"> Превозвач</w:t>
      </w:r>
      <w:r w:rsidR="00375D0C">
        <w:t>,</w:t>
      </w:r>
      <w:r w:rsidRPr="00B900E9">
        <w:rPr>
          <w:lang w:val="ru-RU"/>
        </w:rPr>
        <w:t xml:space="preserve"> </w:t>
      </w:r>
      <w:r w:rsidRPr="007A727E">
        <w:t xml:space="preserve">на когото е наложена принудителна административна мярка по чл. 106а, ал. </w:t>
      </w:r>
      <w:r w:rsidR="00F47635">
        <w:t>1</w:t>
      </w:r>
      <w:r w:rsidRPr="007A727E">
        <w:t xml:space="preserve">, т. </w:t>
      </w:r>
      <w:r w:rsidR="00F47635">
        <w:t>6</w:t>
      </w:r>
      <w:r w:rsidR="00D6420F">
        <w:t xml:space="preserve">, </w:t>
      </w:r>
      <w:r w:rsidRPr="007A727E">
        <w:t>извършва</w:t>
      </w:r>
      <w:r w:rsidR="00D6420F">
        <w:t>щ</w:t>
      </w:r>
      <w:r w:rsidRPr="007A727E">
        <w:t xml:space="preserve"> обществен превоз на пътници или товари</w:t>
      </w:r>
      <w:r w:rsidR="00375D0C">
        <w:t>,</w:t>
      </w:r>
      <w:r w:rsidRPr="007A727E">
        <w:t xml:space="preserve"> се наказва с имуществена санкция в размер 1500 лв. за първо нарушение и с имуществена санкция в размер 3000 лв</w:t>
      </w:r>
      <w:r w:rsidR="00375D0C">
        <w:t>.</w:t>
      </w:r>
      <w:r w:rsidRPr="007A727E">
        <w:t xml:space="preserve"> за повторно</w:t>
      </w:r>
      <w:r w:rsidR="00754B0D" w:rsidRPr="007A727E">
        <w:t xml:space="preserve"> нарушение</w:t>
      </w:r>
      <w:r w:rsidRPr="007A727E">
        <w:t>.</w:t>
      </w:r>
    </w:p>
    <w:p w14:paraId="2B1C3448" w14:textId="77777777" w:rsidR="00560859" w:rsidRPr="00545477" w:rsidRDefault="00560859" w:rsidP="00570890">
      <w:pPr>
        <w:widowControl w:val="0"/>
        <w:tabs>
          <w:tab w:val="left" w:pos="-142"/>
        </w:tabs>
        <w:autoSpaceDE w:val="0"/>
        <w:autoSpaceDN w:val="0"/>
        <w:adjustRightInd w:val="0"/>
        <w:ind w:right="-284" w:firstLine="567"/>
        <w:jc w:val="both"/>
      </w:pPr>
      <w:r w:rsidRPr="00545477">
        <w:t>(3) Превозвач</w:t>
      </w:r>
      <w:r w:rsidR="00375D0C" w:rsidRPr="00545477">
        <w:t>,</w:t>
      </w:r>
      <w:r w:rsidRPr="00545477">
        <w:t xml:space="preserve"> който извършва обществен превоз на пътници или товари с </w:t>
      </w:r>
      <w:r w:rsidR="00375D0C" w:rsidRPr="00545477">
        <w:t>моторно превозно средство</w:t>
      </w:r>
      <w:r w:rsidRPr="00545477">
        <w:t>, което</w:t>
      </w:r>
      <w:r w:rsidR="00BC763F" w:rsidRPr="00545477">
        <w:t xml:space="preserve"> не е с българска регистрация или </w:t>
      </w:r>
      <w:r w:rsidRPr="00545477">
        <w:t>не е вписано в регистъра</w:t>
      </w:r>
      <w:r w:rsidR="009D6BC9" w:rsidRPr="00545477">
        <w:t xml:space="preserve"> на моторните превозни средства </w:t>
      </w:r>
      <w:r w:rsidR="00D6420F" w:rsidRPr="00545477">
        <w:t>на</w:t>
      </w:r>
      <w:r w:rsidR="00F74C39" w:rsidRPr="00545477">
        <w:t xml:space="preserve"> лиценза</w:t>
      </w:r>
      <w:r w:rsidR="009D6BC9" w:rsidRPr="00545477">
        <w:t xml:space="preserve"> на Общността</w:t>
      </w:r>
      <w:r w:rsidR="00375D0C" w:rsidRPr="00545477">
        <w:t>,</w:t>
      </w:r>
      <w:r w:rsidR="009D6BC9" w:rsidRPr="00545477">
        <w:t xml:space="preserve"> </w:t>
      </w:r>
      <w:r w:rsidRPr="00545477">
        <w:t>се наказва с имуществена санкция в размер 1500 лв. за първо нарушение и с имуществена санкция в размер 3000 лв</w:t>
      </w:r>
      <w:r w:rsidR="00375D0C" w:rsidRPr="00545477">
        <w:t>.</w:t>
      </w:r>
      <w:r w:rsidRPr="00545477">
        <w:t xml:space="preserve"> за повторно нарушение.</w:t>
      </w:r>
    </w:p>
    <w:p w14:paraId="740E8A64" w14:textId="77777777" w:rsidR="00396DEA" w:rsidRPr="00545477" w:rsidRDefault="009A0E7B" w:rsidP="00F47635">
      <w:pPr>
        <w:widowControl w:val="0"/>
        <w:autoSpaceDE w:val="0"/>
        <w:autoSpaceDN w:val="0"/>
        <w:adjustRightInd w:val="0"/>
        <w:ind w:right="-284" w:firstLine="567"/>
        <w:jc w:val="both"/>
      </w:pPr>
      <w:r w:rsidRPr="00545477">
        <w:t>(4) Превозвач</w:t>
      </w:r>
      <w:r w:rsidR="00375D0C" w:rsidRPr="00545477">
        <w:t>,</w:t>
      </w:r>
      <w:r w:rsidRPr="00545477">
        <w:t xml:space="preserve"> </w:t>
      </w:r>
      <w:r w:rsidR="00396DEA" w:rsidRPr="00545477">
        <w:t xml:space="preserve">който </w:t>
      </w:r>
      <w:r w:rsidRPr="00545477">
        <w:t>преотстъп</w:t>
      </w:r>
      <w:r w:rsidR="00F47635">
        <w:t>и</w:t>
      </w:r>
      <w:r w:rsidRPr="00545477">
        <w:t xml:space="preserve"> заверено копие на лиценз на Общността или </w:t>
      </w:r>
      <w:r w:rsidR="00396DEA" w:rsidRPr="00545477">
        <w:t>допусне извършването на обществен превоз на пътници или товари с невалидно, отнето или преотстъпено заверено копие на лиценз на Общността</w:t>
      </w:r>
      <w:r w:rsidR="00375D0C" w:rsidRPr="00545477">
        <w:t>,</w:t>
      </w:r>
      <w:r w:rsidR="00396DEA" w:rsidRPr="00545477">
        <w:t xml:space="preserve"> се наказва с имуществена санкция в размер 1500 лв. за първо нарушение и с имуществена санкция в размер 3000 лв</w:t>
      </w:r>
      <w:r w:rsidR="00375D0C" w:rsidRPr="00545477">
        <w:t>.</w:t>
      </w:r>
      <w:r w:rsidR="00396DEA" w:rsidRPr="00545477">
        <w:t xml:space="preserve"> за повторно нарушение</w:t>
      </w:r>
      <w:r w:rsidR="009C0E2E">
        <w:t>.“</w:t>
      </w:r>
      <w:r w:rsidR="00375D0C" w:rsidRPr="00545477">
        <w:t xml:space="preserve"> </w:t>
      </w:r>
    </w:p>
    <w:p w14:paraId="6CE00F2B" w14:textId="77777777" w:rsidR="00093277" w:rsidRDefault="00093277" w:rsidP="00570890">
      <w:pPr>
        <w:widowControl w:val="0"/>
        <w:autoSpaceDE w:val="0"/>
        <w:autoSpaceDN w:val="0"/>
        <w:adjustRightInd w:val="0"/>
        <w:ind w:right="-284" w:firstLine="567"/>
        <w:jc w:val="both"/>
      </w:pPr>
    </w:p>
    <w:p w14:paraId="6AB2D3BD" w14:textId="77777777" w:rsidR="00375D0C" w:rsidRPr="00375D0C" w:rsidRDefault="00793B4E" w:rsidP="008411C6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 xml:space="preserve">§ </w:t>
      </w:r>
      <w:r w:rsidR="00422FC4">
        <w:rPr>
          <w:b/>
        </w:rPr>
        <w:t>3</w:t>
      </w:r>
      <w:r w:rsidR="00422FC4">
        <w:rPr>
          <w:b/>
          <w:lang w:val="en-US"/>
        </w:rPr>
        <w:t>6</w:t>
      </w:r>
      <w:r w:rsidR="00375D0C">
        <w:rPr>
          <w:b/>
        </w:rPr>
        <w:t xml:space="preserve">. </w:t>
      </w:r>
      <w:r w:rsidR="00375D0C">
        <w:t>В чл. 105, ал. 1 числото „200“ се заменя с „400“.</w:t>
      </w:r>
    </w:p>
    <w:p w14:paraId="6971E1E2" w14:textId="77777777" w:rsidR="00552D60" w:rsidRPr="00375D0C" w:rsidRDefault="00552D60" w:rsidP="00570890">
      <w:pPr>
        <w:widowControl w:val="0"/>
        <w:autoSpaceDE w:val="0"/>
        <w:autoSpaceDN w:val="0"/>
        <w:adjustRightInd w:val="0"/>
        <w:ind w:right="-284"/>
        <w:jc w:val="both"/>
      </w:pPr>
    </w:p>
    <w:p w14:paraId="50F38E57" w14:textId="77777777" w:rsidR="00DB3987" w:rsidRDefault="00422FC4" w:rsidP="00DB3987">
      <w:pPr>
        <w:widowControl w:val="0"/>
        <w:autoSpaceDE w:val="0"/>
        <w:autoSpaceDN w:val="0"/>
        <w:adjustRightInd w:val="0"/>
        <w:ind w:right="-284" w:firstLine="567"/>
        <w:jc w:val="both"/>
      </w:pPr>
      <w:r>
        <w:rPr>
          <w:b/>
        </w:rPr>
        <w:t>§ 3</w:t>
      </w:r>
      <w:r>
        <w:rPr>
          <w:b/>
          <w:lang w:val="en-US"/>
        </w:rPr>
        <w:t>7</w:t>
      </w:r>
      <w:r w:rsidR="00C4208C">
        <w:rPr>
          <w:b/>
        </w:rPr>
        <w:t xml:space="preserve">. </w:t>
      </w:r>
      <w:r w:rsidR="00C4208C">
        <w:t>В чл. 106а се правят с</w:t>
      </w:r>
      <w:r w:rsidR="00DB3987">
        <w:t>ледните изменения и допълнения:</w:t>
      </w:r>
    </w:p>
    <w:p w14:paraId="2AA88762" w14:textId="77777777" w:rsidR="008C7273" w:rsidRDefault="008C7273" w:rsidP="008C7273">
      <w:pPr>
        <w:widowControl w:val="0"/>
        <w:autoSpaceDE w:val="0"/>
        <w:autoSpaceDN w:val="0"/>
        <w:adjustRightInd w:val="0"/>
        <w:ind w:right="-284" w:firstLine="567"/>
        <w:jc w:val="both"/>
      </w:pPr>
      <w:r>
        <w:lastRenderedPageBreak/>
        <w:t xml:space="preserve">1. </w:t>
      </w:r>
      <w:r w:rsidR="00C4208C">
        <w:t>В ал. 1, т. 6, б</w:t>
      </w:r>
      <w:r w:rsidR="002C4D40">
        <w:t>.</w:t>
      </w:r>
      <w:r w:rsidR="00C4208C" w:rsidRPr="00C4208C">
        <w:t xml:space="preserve"> „</w:t>
      </w:r>
      <w:r w:rsidR="00C4208C">
        <w:t>б“ думите „ръководителят на транспортната дейност“</w:t>
      </w:r>
      <w:r w:rsidR="00115E6E">
        <w:t xml:space="preserve"> се заменят с „превозвачът не е назначил</w:t>
      </w:r>
      <w:r w:rsidR="00C4208C">
        <w:t xml:space="preserve"> ръководител на транспортната дейност или същият“. </w:t>
      </w:r>
    </w:p>
    <w:p w14:paraId="1E5E8409" w14:textId="77777777" w:rsidR="00BF2D76" w:rsidRDefault="008C7273" w:rsidP="008C7273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2. </w:t>
      </w:r>
      <w:r w:rsidR="00C4208C">
        <w:t>В ал. 2, т. 5 след думите „лиценза на Общността“ се добавя „</w:t>
      </w:r>
      <w:r w:rsidR="00D97BA7" w:rsidRPr="00C4208C">
        <w:t xml:space="preserve">или на удостоверенията към </w:t>
      </w:r>
      <w:r w:rsidR="00D97BA7" w:rsidRPr="00C4208C">
        <w:rPr>
          <w:lang w:val="x-none"/>
        </w:rPr>
        <w:t>лиценз за извършване на превоз на пътници или товари на територията на Република България</w:t>
      </w:r>
      <w:r w:rsidR="00C4208C" w:rsidRPr="00C4208C">
        <w:t>“</w:t>
      </w:r>
      <w:r w:rsidR="00BF2D76" w:rsidRPr="00C4208C">
        <w:rPr>
          <w:lang w:val="x-none"/>
        </w:rPr>
        <w:t>.</w:t>
      </w:r>
    </w:p>
    <w:p w14:paraId="2AFC010C" w14:textId="77777777" w:rsidR="008411C6" w:rsidRPr="008411C6" w:rsidRDefault="008411C6" w:rsidP="008C7273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3. В ал. 6 думите „влязло в сила наказателно“ се заменят с „наказателното“.</w:t>
      </w:r>
    </w:p>
    <w:p w14:paraId="20C0F08B" w14:textId="77777777" w:rsidR="00093277" w:rsidRDefault="00093277" w:rsidP="00570890">
      <w:pPr>
        <w:widowControl w:val="0"/>
        <w:autoSpaceDE w:val="0"/>
        <w:autoSpaceDN w:val="0"/>
        <w:adjustRightInd w:val="0"/>
        <w:ind w:left="480" w:right="-284"/>
        <w:jc w:val="both"/>
      </w:pPr>
    </w:p>
    <w:p w14:paraId="24D8CD67" w14:textId="1A93EF71" w:rsidR="008E490C" w:rsidRDefault="00093277" w:rsidP="00734AA8">
      <w:pPr>
        <w:ind w:right="-284" w:firstLine="567"/>
        <w:jc w:val="both"/>
        <w:rPr>
          <w:color w:val="000000"/>
        </w:rPr>
      </w:pPr>
      <w:r>
        <w:rPr>
          <w:b/>
        </w:rPr>
        <w:t>§</w:t>
      </w:r>
      <w:r w:rsidR="00793B4E">
        <w:rPr>
          <w:b/>
        </w:rPr>
        <w:t xml:space="preserve"> </w:t>
      </w:r>
      <w:r w:rsidR="00DC4EFB">
        <w:rPr>
          <w:b/>
        </w:rPr>
        <w:t>3</w:t>
      </w:r>
      <w:r w:rsidR="00422FC4">
        <w:rPr>
          <w:b/>
          <w:lang w:val="en-US"/>
        </w:rPr>
        <w:t>8</w:t>
      </w:r>
      <w:r>
        <w:rPr>
          <w:b/>
        </w:rPr>
        <w:t xml:space="preserve">. </w:t>
      </w:r>
      <w:r w:rsidR="00C5476A">
        <w:rPr>
          <w:color w:val="000000"/>
        </w:rPr>
        <w:t xml:space="preserve">В § 1 от </w:t>
      </w:r>
      <w:r w:rsidR="00734AA8">
        <w:rPr>
          <w:color w:val="000000"/>
        </w:rPr>
        <w:t>Д</w:t>
      </w:r>
      <w:r w:rsidRPr="00093277">
        <w:rPr>
          <w:color w:val="000000"/>
        </w:rPr>
        <w:t>опълнителните разпоредби се правят следните изменения</w:t>
      </w:r>
      <w:r w:rsidR="008E490C">
        <w:rPr>
          <w:color w:val="000000"/>
        </w:rPr>
        <w:t xml:space="preserve"> и допълнения</w:t>
      </w:r>
      <w:r w:rsidRPr="00093277">
        <w:rPr>
          <w:color w:val="000000"/>
        </w:rPr>
        <w:t>:</w:t>
      </w:r>
    </w:p>
    <w:p w14:paraId="2C4CB825" w14:textId="77777777" w:rsidR="00093277" w:rsidRPr="00093277" w:rsidRDefault="008E490C" w:rsidP="008E490C">
      <w:pPr>
        <w:ind w:left="709" w:right="-284" w:hanging="142"/>
        <w:jc w:val="both"/>
        <w:rPr>
          <w:color w:val="000000"/>
        </w:rPr>
      </w:pPr>
      <w:r w:rsidRPr="008E490C">
        <w:rPr>
          <w:bCs/>
        </w:rPr>
        <w:t>1.</w:t>
      </w:r>
      <w:r>
        <w:rPr>
          <w:color w:val="000000"/>
        </w:rPr>
        <w:t xml:space="preserve"> </w:t>
      </w:r>
      <w:r w:rsidR="00093277" w:rsidRPr="00093277">
        <w:rPr>
          <w:color w:val="000000"/>
        </w:rPr>
        <w:t>Точка 13 се изменя така:</w:t>
      </w:r>
    </w:p>
    <w:p w14:paraId="1641211C" w14:textId="77777777" w:rsidR="008E490C" w:rsidRDefault="00093277" w:rsidP="008E490C">
      <w:pPr>
        <w:ind w:right="-284" w:firstLine="567"/>
        <w:jc w:val="both"/>
        <w:rPr>
          <w:color w:val="000000"/>
        </w:rPr>
      </w:pPr>
      <w:r w:rsidRPr="00093277">
        <w:rPr>
          <w:color w:val="000000"/>
        </w:rPr>
        <w:t>„13. „Автоспирка“ е всяко обозначено място, различно от автогара, на което според определения маршрут по автобусна линия е предвидено спиране за кач</w:t>
      </w:r>
      <w:r w:rsidR="008E490C">
        <w:rPr>
          <w:color w:val="000000"/>
        </w:rPr>
        <w:t>ване и/или слизане на пътници.“</w:t>
      </w:r>
    </w:p>
    <w:p w14:paraId="5B9FF574" w14:textId="77777777" w:rsidR="00093277" w:rsidRPr="00093277" w:rsidRDefault="008E490C" w:rsidP="008E490C">
      <w:pPr>
        <w:ind w:right="-284"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093277" w:rsidRPr="00093277">
        <w:rPr>
          <w:color w:val="000000"/>
        </w:rPr>
        <w:t>Точка 23 се изменя така:</w:t>
      </w:r>
    </w:p>
    <w:p w14:paraId="22984B85" w14:textId="77777777" w:rsidR="00093277" w:rsidRPr="00093277" w:rsidRDefault="00093277" w:rsidP="008E490C">
      <w:pPr>
        <w:ind w:right="-284" w:firstLine="567"/>
        <w:jc w:val="both"/>
        <w:rPr>
          <w:color w:val="000000"/>
        </w:rPr>
      </w:pPr>
      <w:r w:rsidRPr="00093277">
        <w:rPr>
          <w:color w:val="000000"/>
        </w:rPr>
        <w:t>„23. „Специализирани автобусни превози“ са превозите на работници, служители и учащи по договор с определени от клиента маршрут и разписание.“</w:t>
      </w:r>
    </w:p>
    <w:p w14:paraId="4795E1C4" w14:textId="77777777" w:rsidR="008E490C" w:rsidRDefault="008E490C" w:rsidP="008E490C">
      <w:pPr>
        <w:tabs>
          <w:tab w:val="left" w:pos="851"/>
        </w:tabs>
        <w:ind w:right="-284"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093277" w:rsidRPr="00093277">
        <w:rPr>
          <w:color w:val="000000"/>
        </w:rPr>
        <w:t>В т. 26 думите</w:t>
      </w:r>
      <w:r w:rsidR="00F40D05">
        <w:rPr>
          <w:color w:val="000000"/>
        </w:rPr>
        <w:t xml:space="preserve"> </w:t>
      </w:r>
      <w:r w:rsidR="003B1F07">
        <w:rPr>
          <w:color w:val="000000"/>
        </w:rPr>
        <w:t xml:space="preserve">„или от водачи, извършващи дейността от името на регистриран превозвач, но за своя сметка“ се заличават и думите </w:t>
      </w:r>
      <w:r w:rsidR="00F40D05">
        <w:rPr>
          <w:color w:val="000000"/>
        </w:rPr>
        <w:t>„пет места“ се заменят със</w:t>
      </w:r>
      <w:r w:rsidR="00093277" w:rsidRPr="00093277">
        <w:rPr>
          <w:color w:val="000000"/>
        </w:rPr>
        <w:t xml:space="preserve"> „седем места, включително мястото на водача</w:t>
      </w:r>
      <w:r w:rsidR="00F40D05">
        <w:rPr>
          <w:color w:val="000000"/>
        </w:rPr>
        <w:t>“.</w:t>
      </w:r>
    </w:p>
    <w:p w14:paraId="5C02FBBC" w14:textId="77777777" w:rsidR="00093277" w:rsidRPr="00093277" w:rsidRDefault="008E490C" w:rsidP="0003277C">
      <w:pPr>
        <w:tabs>
          <w:tab w:val="left" w:pos="851"/>
        </w:tabs>
        <w:ind w:right="-284"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093277" w:rsidRPr="00093277">
        <w:rPr>
          <w:color w:val="000000"/>
        </w:rPr>
        <w:t>Създават се т</w:t>
      </w:r>
      <w:r>
        <w:rPr>
          <w:color w:val="000000"/>
        </w:rPr>
        <w:t>.</w:t>
      </w:r>
      <w:r w:rsidR="00093277" w:rsidRPr="00093277">
        <w:rPr>
          <w:color w:val="000000"/>
        </w:rPr>
        <w:t xml:space="preserve"> 49</w:t>
      </w:r>
      <w:r>
        <w:rPr>
          <w:color w:val="000000"/>
        </w:rPr>
        <w:t xml:space="preserve"> –</w:t>
      </w:r>
      <w:r w:rsidR="00C5476A">
        <w:rPr>
          <w:color w:val="000000"/>
        </w:rPr>
        <w:t xml:space="preserve"> 5</w:t>
      </w:r>
      <w:r w:rsidR="0003277C">
        <w:rPr>
          <w:color w:val="000000"/>
        </w:rPr>
        <w:t>4</w:t>
      </w:r>
      <w:r w:rsidR="00093277" w:rsidRPr="00093277">
        <w:rPr>
          <w:color w:val="000000"/>
        </w:rPr>
        <w:t>:</w:t>
      </w:r>
    </w:p>
    <w:p w14:paraId="79804BD6" w14:textId="77777777" w:rsidR="00093277" w:rsidRPr="00093277" w:rsidRDefault="0052175D" w:rsidP="00570890">
      <w:pPr>
        <w:tabs>
          <w:tab w:val="left" w:pos="567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  <w:r w:rsidR="003B1F07">
        <w:rPr>
          <w:color w:val="000000"/>
        </w:rPr>
        <w:t>„</w:t>
      </w:r>
      <w:r w:rsidR="003C7958">
        <w:rPr>
          <w:color w:val="000000"/>
        </w:rPr>
        <w:t xml:space="preserve">49. </w:t>
      </w:r>
      <w:r w:rsidR="00093277" w:rsidRPr="00093277">
        <w:rPr>
          <w:color w:val="000000"/>
        </w:rPr>
        <w:t>„Междуселищна автобусна линия“ е линия от общинските, областните и републиканската транспортни схеми, маршрутът на която включва спирки в две или повече населени места</w:t>
      </w:r>
      <w:r w:rsidR="00F40D05">
        <w:rPr>
          <w:color w:val="000000"/>
        </w:rPr>
        <w:t>.</w:t>
      </w:r>
      <w:r w:rsidR="00093277" w:rsidRPr="00093277">
        <w:rPr>
          <w:color w:val="000000"/>
        </w:rPr>
        <w:tab/>
      </w:r>
    </w:p>
    <w:p w14:paraId="49EA4A33" w14:textId="77777777" w:rsidR="00093277" w:rsidRPr="00093277" w:rsidRDefault="00093277" w:rsidP="00570890">
      <w:pPr>
        <w:tabs>
          <w:tab w:val="left" w:pos="567"/>
        </w:tabs>
        <w:ind w:right="-284"/>
        <w:jc w:val="both"/>
        <w:rPr>
          <w:color w:val="000000"/>
        </w:rPr>
      </w:pPr>
      <w:r w:rsidRPr="00093277">
        <w:rPr>
          <w:color w:val="000000"/>
        </w:rPr>
        <w:tab/>
        <w:t>50. „Градска автобусна линия“ е линия от общинските транспортни схеми, маршрутът на която включва спирки само в чертите на едно населено място, определени със строителните му граници в действащия устройствен план</w:t>
      </w:r>
      <w:r w:rsidR="00F40D05">
        <w:rPr>
          <w:color w:val="000000"/>
        </w:rPr>
        <w:t>.</w:t>
      </w:r>
    </w:p>
    <w:p w14:paraId="3C2D714D" w14:textId="77777777" w:rsidR="00093277" w:rsidRDefault="00F40D05" w:rsidP="00716956">
      <w:pPr>
        <w:tabs>
          <w:tab w:val="left" w:pos="567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  <w:r w:rsidR="00093277" w:rsidRPr="00093277">
        <w:rPr>
          <w:color w:val="000000"/>
        </w:rPr>
        <w:t>51. „Спирка“ е място, обозначено за спиране с цел слизане и/или качване на пътници, в</w:t>
      </w:r>
      <w:r w:rsidR="00D20511">
        <w:rPr>
          <w:color w:val="000000"/>
        </w:rPr>
        <w:t>ключващо автогари и автоспирки.</w:t>
      </w:r>
    </w:p>
    <w:p w14:paraId="36606A98" w14:textId="77777777" w:rsidR="00D279CD" w:rsidRDefault="00D279CD" w:rsidP="00570890">
      <w:pPr>
        <w:tabs>
          <w:tab w:val="left" w:pos="567"/>
        </w:tabs>
        <w:ind w:right="-284"/>
        <w:jc w:val="both"/>
      </w:pPr>
      <w:r>
        <w:rPr>
          <w:color w:val="000000"/>
        </w:rPr>
        <w:tab/>
      </w:r>
      <w:r w:rsidRPr="00D20511">
        <w:rPr>
          <w:color w:val="000000"/>
        </w:rPr>
        <w:t xml:space="preserve">52. </w:t>
      </w:r>
      <w:r w:rsidR="00D20511">
        <w:t>„Вътрешноградски транспорт“</w:t>
      </w:r>
      <w:r w:rsidRPr="00D20511">
        <w:t xml:space="preserve"> е съвкупността от всички градски линии в чертите на едно населено място.</w:t>
      </w:r>
    </w:p>
    <w:p w14:paraId="2BE617F8" w14:textId="41373177" w:rsidR="00732794" w:rsidRDefault="00C5476A" w:rsidP="00570890">
      <w:pPr>
        <w:tabs>
          <w:tab w:val="left" w:pos="567"/>
        </w:tabs>
        <w:ind w:right="-284"/>
        <w:jc w:val="both"/>
      </w:pPr>
      <w:r>
        <w:tab/>
        <w:t>53. „Дата на първата регистрация“ е понятие</w:t>
      </w:r>
      <w:r w:rsidR="00734AA8">
        <w:t>то, определено в Допълнителните разпоредби</w:t>
      </w:r>
      <w:r>
        <w:t xml:space="preserve"> на наредбата по чл. 140, ал. 2 от Закона за движението по пътищата.</w:t>
      </w:r>
    </w:p>
    <w:p w14:paraId="35325B43" w14:textId="77777777" w:rsidR="00732794" w:rsidRDefault="00732794" w:rsidP="00732794">
      <w:pPr>
        <w:tabs>
          <w:tab w:val="left" w:pos="567"/>
        </w:tabs>
        <w:ind w:right="-284"/>
      </w:pPr>
      <w:r>
        <w:tab/>
        <w:t>54. „Свързани лица“ са:</w:t>
      </w:r>
    </w:p>
    <w:p w14:paraId="67E3EED5" w14:textId="77777777" w:rsidR="00732794" w:rsidRDefault="003878FC" w:rsidP="0003277C">
      <w:pPr>
        <w:tabs>
          <w:tab w:val="left" w:pos="567"/>
        </w:tabs>
        <w:ind w:right="-284"/>
        <w:jc w:val="both"/>
      </w:pPr>
      <w:r>
        <w:tab/>
      </w:r>
      <w:r w:rsidR="0003277C">
        <w:t>1</w:t>
      </w:r>
      <w:r w:rsidR="00732794">
        <w:t>. лицата, едното от които участва в управлението на дружеството на другото;</w:t>
      </w:r>
    </w:p>
    <w:p w14:paraId="2E4E44E3" w14:textId="77777777" w:rsidR="00732794" w:rsidRDefault="003878FC" w:rsidP="003878FC">
      <w:pPr>
        <w:tabs>
          <w:tab w:val="left" w:pos="567"/>
        </w:tabs>
        <w:ind w:right="-284"/>
        <w:jc w:val="both"/>
      </w:pPr>
      <w:r>
        <w:tab/>
      </w:r>
      <w:r w:rsidR="0003277C">
        <w:t>2</w:t>
      </w:r>
      <w:r w:rsidR="00732794">
        <w:t>. съдружниците;</w:t>
      </w:r>
    </w:p>
    <w:p w14:paraId="0BB57456" w14:textId="77777777" w:rsidR="00732794" w:rsidRDefault="003878FC" w:rsidP="003878FC">
      <w:pPr>
        <w:tabs>
          <w:tab w:val="left" w:pos="567"/>
        </w:tabs>
        <w:ind w:right="-284"/>
        <w:jc w:val="both"/>
      </w:pPr>
      <w:r>
        <w:tab/>
      </w:r>
      <w:r w:rsidR="0003277C">
        <w:t>3</w:t>
      </w:r>
      <w:r w:rsidR="00732794">
        <w:t>. дружество и лице, което притежава повече от 5 на сто от дяловете и акциите, издадени с право на глас в дружеството;</w:t>
      </w:r>
    </w:p>
    <w:p w14:paraId="4B3CBFBD" w14:textId="77777777" w:rsidR="00732794" w:rsidRDefault="003878FC" w:rsidP="0003277C">
      <w:pPr>
        <w:tabs>
          <w:tab w:val="left" w:pos="567"/>
        </w:tabs>
        <w:ind w:right="-284"/>
        <w:jc w:val="both"/>
      </w:pPr>
      <w:r>
        <w:tab/>
      </w:r>
      <w:r w:rsidR="0003277C">
        <w:t>4</w:t>
      </w:r>
      <w:r w:rsidR="00732794">
        <w:t>. лицата, едното от които е търговски представител на другото.</w:t>
      </w:r>
      <w:r w:rsidR="0003277C">
        <w:t>“</w:t>
      </w:r>
    </w:p>
    <w:p w14:paraId="74948DD9" w14:textId="77777777" w:rsidR="0003277C" w:rsidRDefault="003878FC" w:rsidP="0003277C">
      <w:pPr>
        <w:tabs>
          <w:tab w:val="left" w:pos="567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</w:p>
    <w:p w14:paraId="0212B605" w14:textId="7D71800A" w:rsidR="00A35BFF" w:rsidRPr="00784B27" w:rsidRDefault="0003277C" w:rsidP="00422FC4">
      <w:pPr>
        <w:tabs>
          <w:tab w:val="left" w:pos="567"/>
        </w:tabs>
        <w:ind w:right="-284"/>
        <w:jc w:val="both"/>
        <w:rPr>
          <w:highlight w:val="yellow"/>
        </w:rPr>
      </w:pPr>
      <w:r>
        <w:rPr>
          <w:color w:val="000000"/>
        </w:rPr>
        <w:tab/>
      </w:r>
      <w:r w:rsidR="0087721D">
        <w:rPr>
          <w:b/>
          <w:color w:val="000000"/>
        </w:rPr>
        <w:t xml:space="preserve">§ </w:t>
      </w:r>
      <w:r w:rsidR="00422FC4">
        <w:rPr>
          <w:b/>
          <w:color w:val="000000"/>
          <w:lang w:val="en-US"/>
        </w:rPr>
        <w:t>39</w:t>
      </w:r>
      <w:r w:rsidR="00A35BFF" w:rsidRPr="00A35BFF">
        <w:rPr>
          <w:b/>
          <w:color w:val="000000"/>
        </w:rPr>
        <w:t>.</w:t>
      </w:r>
      <w:r w:rsidR="00A35BFF">
        <w:rPr>
          <w:b/>
          <w:color w:val="000000"/>
        </w:rPr>
        <w:t xml:space="preserve"> </w:t>
      </w:r>
      <w:r w:rsidR="00A35BFF" w:rsidRPr="00A35BFF">
        <w:t>В §</w:t>
      </w:r>
      <w:r w:rsidR="001A7586">
        <w:t xml:space="preserve"> </w:t>
      </w:r>
      <w:r w:rsidR="00A35BFF" w:rsidRPr="00A35BFF">
        <w:t xml:space="preserve">4 от </w:t>
      </w:r>
      <w:r w:rsidR="00734AA8">
        <w:t>З</w:t>
      </w:r>
      <w:r w:rsidR="00A35BFF" w:rsidRPr="00A35BFF">
        <w:t>аключителните разпоредби се създава ал. 5:</w:t>
      </w:r>
    </w:p>
    <w:p w14:paraId="22DD9EC8" w14:textId="77777777" w:rsidR="00503BD8" w:rsidRDefault="00A35BFF" w:rsidP="00570890">
      <w:pPr>
        <w:tabs>
          <w:tab w:val="left" w:pos="567"/>
        </w:tabs>
        <w:ind w:right="-284" w:firstLine="567"/>
        <w:jc w:val="both"/>
      </w:pPr>
      <w:r w:rsidRPr="00A35BFF">
        <w:t>„</w:t>
      </w:r>
      <w:r w:rsidRPr="00A35BFF">
        <w:rPr>
          <w:lang w:val="ru-RU"/>
        </w:rPr>
        <w:t>(</w:t>
      </w:r>
      <w:r w:rsidRPr="00A35BFF">
        <w:t>5</w:t>
      </w:r>
      <w:r w:rsidRPr="00A35BFF">
        <w:rPr>
          <w:lang w:val="ru-RU"/>
        </w:rPr>
        <w:t>)</w:t>
      </w:r>
      <w:r w:rsidRPr="00A35BFF">
        <w:t xml:space="preserve"> За целите на разпределяне на средствата по ал. 1 се включват и </w:t>
      </w:r>
      <w:r>
        <w:t xml:space="preserve">вътрешноградски </w:t>
      </w:r>
      <w:r w:rsidRPr="00A35BFF">
        <w:t>п</w:t>
      </w:r>
      <w:r w:rsidR="00407574">
        <w:t>ревози, извършени с трамваен и</w:t>
      </w:r>
      <w:r w:rsidR="00D279CD">
        <w:t xml:space="preserve"> т</w:t>
      </w:r>
      <w:r w:rsidRPr="00A35BFF">
        <w:t>ролейбусен транспорт и метро.“</w:t>
      </w:r>
    </w:p>
    <w:p w14:paraId="2B2124A5" w14:textId="77777777" w:rsidR="008411C6" w:rsidRDefault="008411C6" w:rsidP="00570890">
      <w:pPr>
        <w:tabs>
          <w:tab w:val="left" w:pos="567"/>
        </w:tabs>
        <w:ind w:right="-284" w:firstLine="567"/>
        <w:jc w:val="both"/>
      </w:pPr>
    </w:p>
    <w:p w14:paraId="31878B16" w14:textId="77777777" w:rsidR="008411C6" w:rsidRPr="00B5631F" w:rsidRDefault="00DC4EFB" w:rsidP="00422FC4">
      <w:pPr>
        <w:tabs>
          <w:tab w:val="left" w:pos="567"/>
        </w:tabs>
        <w:ind w:right="-284" w:firstLine="567"/>
        <w:jc w:val="both"/>
        <w:rPr>
          <w:bCs/>
          <w:color w:val="000000"/>
        </w:rPr>
      </w:pPr>
      <w:r>
        <w:rPr>
          <w:b/>
          <w:color w:val="000000"/>
        </w:rPr>
        <w:t>§ 4</w:t>
      </w:r>
      <w:r w:rsidR="00422FC4">
        <w:rPr>
          <w:b/>
          <w:color w:val="000000"/>
          <w:lang w:val="en-US"/>
        </w:rPr>
        <w:t>0</w:t>
      </w:r>
      <w:r w:rsidR="008411C6">
        <w:rPr>
          <w:b/>
          <w:color w:val="000000"/>
        </w:rPr>
        <w:t xml:space="preserve">. </w:t>
      </w:r>
      <w:r>
        <w:rPr>
          <w:bCs/>
          <w:color w:val="000000"/>
        </w:rPr>
        <w:t>Параграфи 1</w:t>
      </w:r>
      <w:r w:rsidR="00422FC4">
        <w:rPr>
          <w:bCs/>
          <w:color w:val="000000"/>
          <w:lang w:val="en-US"/>
        </w:rPr>
        <w:t>7</w:t>
      </w:r>
      <w:r w:rsidR="00422FC4">
        <w:rPr>
          <w:bCs/>
          <w:color w:val="000000"/>
        </w:rPr>
        <w:t>, 1</w:t>
      </w:r>
      <w:r w:rsidR="00422FC4">
        <w:rPr>
          <w:bCs/>
          <w:color w:val="000000"/>
          <w:lang w:val="en-US"/>
        </w:rPr>
        <w:t>8</w:t>
      </w:r>
      <w:r w:rsidR="00B5631F" w:rsidRPr="00B5631F">
        <w:rPr>
          <w:bCs/>
          <w:color w:val="000000"/>
        </w:rPr>
        <w:t xml:space="preserve">, </w:t>
      </w:r>
      <w:r w:rsidR="00422FC4">
        <w:rPr>
          <w:bCs/>
          <w:color w:val="000000"/>
          <w:lang w:val="en-US"/>
        </w:rPr>
        <w:t>19</w:t>
      </w:r>
      <w:r w:rsidR="00B5631F" w:rsidRPr="00B5631F">
        <w:rPr>
          <w:bCs/>
          <w:color w:val="000000"/>
        </w:rPr>
        <w:t>, 2</w:t>
      </w:r>
      <w:r w:rsidR="00422FC4">
        <w:rPr>
          <w:bCs/>
          <w:color w:val="000000"/>
          <w:lang w:val="en-US"/>
        </w:rPr>
        <w:t>0</w:t>
      </w:r>
      <w:r w:rsidR="00B5631F" w:rsidRPr="00B5631F">
        <w:rPr>
          <w:bCs/>
          <w:color w:val="000000"/>
        </w:rPr>
        <w:t>, 2</w:t>
      </w:r>
      <w:r w:rsidR="00422FC4">
        <w:rPr>
          <w:bCs/>
          <w:color w:val="000000"/>
          <w:lang w:val="en-US"/>
        </w:rPr>
        <w:t>5</w:t>
      </w:r>
      <w:r w:rsidR="00B5631F" w:rsidRPr="00B5631F">
        <w:rPr>
          <w:bCs/>
          <w:color w:val="000000"/>
        </w:rPr>
        <w:t>, т. 2 относно чл. 93в, ал. 23 и § 3</w:t>
      </w:r>
      <w:r w:rsidR="00422FC4">
        <w:rPr>
          <w:bCs/>
          <w:color w:val="000000"/>
          <w:lang w:val="en-US"/>
        </w:rPr>
        <w:t>1</w:t>
      </w:r>
      <w:r w:rsidR="00B5631F" w:rsidRPr="00B5631F">
        <w:rPr>
          <w:bCs/>
          <w:color w:val="000000"/>
        </w:rPr>
        <w:t xml:space="preserve"> влизат в сила от 2 март 2016 г.</w:t>
      </w:r>
    </w:p>
    <w:p w14:paraId="37EF86DC" w14:textId="77777777" w:rsidR="00503BD8" w:rsidRDefault="00503BD8" w:rsidP="003C7958">
      <w:pPr>
        <w:tabs>
          <w:tab w:val="left" w:pos="567"/>
        </w:tabs>
        <w:jc w:val="both"/>
        <w:rPr>
          <w:color w:val="000000"/>
        </w:rPr>
      </w:pPr>
    </w:p>
    <w:p w14:paraId="7B1584C7" w14:textId="77777777" w:rsidR="00093277" w:rsidRDefault="00093277" w:rsidP="00093277">
      <w:pPr>
        <w:widowControl w:val="0"/>
        <w:autoSpaceDE w:val="0"/>
        <w:autoSpaceDN w:val="0"/>
        <w:adjustRightInd w:val="0"/>
        <w:ind w:left="480"/>
        <w:jc w:val="both"/>
      </w:pPr>
    </w:p>
    <w:p w14:paraId="0393C4DA" w14:textId="77777777" w:rsidR="00523FB3" w:rsidRDefault="00523FB3" w:rsidP="00093277">
      <w:pPr>
        <w:widowControl w:val="0"/>
        <w:autoSpaceDE w:val="0"/>
        <w:autoSpaceDN w:val="0"/>
        <w:adjustRightInd w:val="0"/>
        <w:ind w:left="480"/>
        <w:jc w:val="both"/>
      </w:pPr>
    </w:p>
    <w:sectPr w:rsidR="00523FB3" w:rsidSect="004E71F0">
      <w:footerReference w:type="default" r:id="rId8"/>
      <w:pgSz w:w="11907" w:h="16840" w:code="9"/>
      <w:pgMar w:top="709" w:right="1134" w:bottom="113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FAD86" w14:textId="77777777" w:rsidR="00D87DF8" w:rsidRDefault="00D87DF8" w:rsidP="00FE59DA">
      <w:r>
        <w:separator/>
      </w:r>
    </w:p>
  </w:endnote>
  <w:endnote w:type="continuationSeparator" w:id="0">
    <w:p w14:paraId="2489E8EC" w14:textId="77777777" w:rsidR="00D87DF8" w:rsidRDefault="00D87DF8" w:rsidP="00FE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818E" w14:textId="77777777" w:rsidR="0066283E" w:rsidRDefault="006628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97F">
      <w:rPr>
        <w:noProof/>
      </w:rPr>
      <w:t>5</w:t>
    </w:r>
    <w:r>
      <w:fldChar w:fldCharType="end"/>
    </w:r>
  </w:p>
  <w:p w14:paraId="78B6FC53" w14:textId="77777777" w:rsidR="0066283E" w:rsidRDefault="00662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A5216" w14:textId="77777777" w:rsidR="00D87DF8" w:rsidRDefault="00D87DF8" w:rsidP="00FE59DA">
      <w:r>
        <w:separator/>
      </w:r>
    </w:p>
  </w:footnote>
  <w:footnote w:type="continuationSeparator" w:id="0">
    <w:p w14:paraId="19F7FEFB" w14:textId="77777777" w:rsidR="00D87DF8" w:rsidRDefault="00D87DF8" w:rsidP="00FE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A76"/>
    <w:multiLevelType w:val="hybridMultilevel"/>
    <w:tmpl w:val="AECC6804"/>
    <w:lvl w:ilvl="0" w:tplc="1C10F4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4375F2"/>
    <w:multiLevelType w:val="hybridMultilevel"/>
    <w:tmpl w:val="D5B4D492"/>
    <w:lvl w:ilvl="0" w:tplc="7C3ED7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BC515A"/>
    <w:multiLevelType w:val="multilevel"/>
    <w:tmpl w:val="F8F0C1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1AAF6FB2"/>
    <w:multiLevelType w:val="hybridMultilevel"/>
    <w:tmpl w:val="F0CECF94"/>
    <w:lvl w:ilvl="0" w:tplc="280CAB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13748E"/>
    <w:multiLevelType w:val="hybridMultilevel"/>
    <w:tmpl w:val="FA145BC8"/>
    <w:lvl w:ilvl="0" w:tplc="9F26216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55B48A7"/>
    <w:multiLevelType w:val="hybridMultilevel"/>
    <w:tmpl w:val="07B63832"/>
    <w:lvl w:ilvl="0" w:tplc="18525D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7F94568"/>
    <w:multiLevelType w:val="hybridMultilevel"/>
    <w:tmpl w:val="C6D6BDD6"/>
    <w:lvl w:ilvl="0" w:tplc="3410A2A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8E7810"/>
    <w:multiLevelType w:val="multilevel"/>
    <w:tmpl w:val="318C30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40D14523"/>
    <w:multiLevelType w:val="hybridMultilevel"/>
    <w:tmpl w:val="C0FACE62"/>
    <w:lvl w:ilvl="0" w:tplc="13D2C15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476E1119"/>
    <w:multiLevelType w:val="hybridMultilevel"/>
    <w:tmpl w:val="7CDC61E2"/>
    <w:lvl w:ilvl="0" w:tplc="A1ACE4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D57F23"/>
    <w:multiLevelType w:val="hybridMultilevel"/>
    <w:tmpl w:val="987A2C8A"/>
    <w:lvl w:ilvl="0" w:tplc="62781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A57DA"/>
    <w:multiLevelType w:val="hybridMultilevel"/>
    <w:tmpl w:val="8BA85102"/>
    <w:lvl w:ilvl="0" w:tplc="F174ABE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>
    <w:nsid w:val="61426F7A"/>
    <w:multiLevelType w:val="hybridMultilevel"/>
    <w:tmpl w:val="C7FEF03E"/>
    <w:lvl w:ilvl="0" w:tplc="370E87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9"/>
    <w:rsid w:val="0000204A"/>
    <w:rsid w:val="00016289"/>
    <w:rsid w:val="00017611"/>
    <w:rsid w:val="000205EB"/>
    <w:rsid w:val="00020A28"/>
    <w:rsid w:val="00031DD3"/>
    <w:rsid w:val="0003277C"/>
    <w:rsid w:val="00045167"/>
    <w:rsid w:val="00050615"/>
    <w:rsid w:val="00052CA7"/>
    <w:rsid w:val="0006173F"/>
    <w:rsid w:val="0006313C"/>
    <w:rsid w:val="00071B3C"/>
    <w:rsid w:val="00071F7F"/>
    <w:rsid w:val="00080BFA"/>
    <w:rsid w:val="00092F69"/>
    <w:rsid w:val="00093277"/>
    <w:rsid w:val="000960D4"/>
    <w:rsid w:val="00096FAA"/>
    <w:rsid w:val="000B313A"/>
    <w:rsid w:val="000B6F19"/>
    <w:rsid w:val="000C28C4"/>
    <w:rsid w:val="000C71F2"/>
    <w:rsid w:val="000D5FD5"/>
    <w:rsid w:val="000E0D50"/>
    <w:rsid w:val="000E26BD"/>
    <w:rsid w:val="000F11A3"/>
    <w:rsid w:val="000F2813"/>
    <w:rsid w:val="000F3024"/>
    <w:rsid w:val="000F4CB9"/>
    <w:rsid w:val="000F77A6"/>
    <w:rsid w:val="00103231"/>
    <w:rsid w:val="00107096"/>
    <w:rsid w:val="00115E6E"/>
    <w:rsid w:val="00125A34"/>
    <w:rsid w:val="00125F0E"/>
    <w:rsid w:val="0012767E"/>
    <w:rsid w:val="00133642"/>
    <w:rsid w:val="00140CEE"/>
    <w:rsid w:val="00141B19"/>
    <w:rsid w:val="0014351F"/>
    <w:rsid w:val="00151821"/>
    <w:rsid w:val="0015249E"/>
    <w:rsid w:val="0016164C"/>
    <w:rsid w:val="00162049"/>
    <w:rsid w:val="0017584B"/>
    <w:rsid w:val="00181AB5"/>
    <w:rsid w:val="00183178"/>
    <w:rsid w:val="001A7586"/>
    <w:rsid w:val="001B4720"/>
    <w:rsid w:val="001B5B82"/>
    <w:rsid w:val="001B6591"/>
    <w:rsid w:val="001C2A7C"/>
    <w:rsid w:val="001D0065"/>
    <w:rsid w:val="001D793B"/>
    <w:rsid w:val="001F38B6"/>
    <w:rsid w:val="001F497F"/>
    <w:rsid w:val="00204681"/>
    <w:rsid w:val="00210913"/>
    <w:rsid w:val="002125D8"/>
    <w:rsid w:val="0021274E"/>
    <w:rsid w:val="00220379"/>
    <w:rsid w:val="0022135A"/>
    <w:rsid w:val="002227A5"/>
    <w:rsid w:val="00232D61"/>
    <w:rsid w:val="0024322A"/>
    <w:rsid w:val="00245341"/>
    <w:rsid w:val="00266693"/>
    <w:rsid w:val="0028031A"/>
    <w:rsid w:val="00283E15"/>
    <w:rsid w:val="002926C4"/>
    <w:rsid w:val="00293444"/>
    <w:rsid w:val="00294B73"/>
    <w:rsid w:val="002A6C0B"/>
    <w:rsid w:val="002B1E69"/>
    <w:rsid w:val="002C01E4"/>
    <w:rsid w:val="002C3B8F"/>
    <w:rsid w:val="002C4CAB"/>
    <w:rsid w:val="002C4D40"/>
    <w:rsid w:val="002C5049"/>
    <w:rsid w:val="002C79D5"/>
    <w:rsid w:val="002E0C47"/>
    <w:rsid w:val="002E1BE7"/>
    <w:rsid w:val="002E6D96"/>
    <w:rsid w:val="002F25C8"/>
    <w:rsid w:val="00307FD6"/>
    <w:rsid w:val="00310457"/>
    <w:rsid w:val="00312D7E"/>
    <w:rsid w:val="00315FC4"/>
    <w:rsid w:val="00340624"/>
    <w:rsid w:val="003421FB"/>
    <w:rsid w:val="00361D00"/>
    <w:rsid w:val="00361ED1"/>
    <w:rsid w:val="003671D2"/>
    <w:rsid w:val="00375D0C"/>
    <w:rsid w:val="00384A7D"/>
    <w:rsid w:val="00384DBD"/>
    <w:rsid w:val="00385ED6"/>
    <w:rsid w:val="00386584"/>
    <w:rsid w:val="003878FC"/>
    <w:rsid w:val="00387C96"/>
    <w:rsid w:val="00390150"/>
    <w:rsid w:val="0039618F"/>
    <w:rsid w:val="00396DEA"/>
    <w:rsid w:val="0039772D"/>
    <w:rsid w:val="003A6436"/>
    <w:rsid w:val="003A7F92"/>
    <w:rsid w:val="003B1F07"/>
    <w:rsid w:val="003B6E74"/>
    <w:rsid w:val="003B7BCD"/>
    <w:rsid w:val="003C4801"/>
    <w:rsid w:val="003C51F3"/>
    <w:rsid w:val="003C7342"/>
    <w:rsid w:val="003C7958"/>
    <w:rsid w:val="003D1D55"/>
    <w:rsid w:val="003F27E6"/>
    <w:rsid w:val="003F5D69"/>
    <w:rsid w:val="00407574"/>
    <w:rsid w:val="00422FC4"/>
    <w:rsid w:val="00427021"/>
    <w:rsid w:val="00431423"/>
    <w:rsid w:val="00432695"/>
    <w:rsid w:val="0043549C"/>
    <w:rsid w:val="00444F50"/>
    <w:rsid w:val="00446325"/>
    <w:rsid w:val="004511EA"/>
    <w:rsid w:val="004513E5"/>
    <w:rsid w:val="00454597"/>
    <w:rsid w:val="00455AC9"/>
    <w:rsid w:val="00461987"/>
    <w:rsid w:val="0046337D"/>
    <w:rsid w:val="0048181E"/>
    <w:rsid w:val="0048285A"/>
    <w:rsid w:val="00485C82"/>
    <w:rsid w:val="00486365"/>
    <w:rsid w:val="0048674D"/>
    <w:rsid w:val="004939F5"/>
    <w:rsid w:val="0049514A"/>
    <w:rsid w:val="00495EFE"/>
    <w:rsid w:val="004A1F49"/>
    <w:rsid w:val="004A280B"/>
    <w:rsid w:val="004A2C0F"/>
    <w:rsid w:val="004A68AD"/>
    <w:rsid w:val="004B3DD3"/>
    <w:rsid w:val="004B6F4B"/>
    <w:rsid w:val="004C1BB2"/>
    <w:rsid w:val="004E4096"/>
    <w:rsid w:val="004E4C3A"/>
    <w:rsid w:val="004E71F0"/>
    <w:rsid w:val="004F4365"/>
    <w:rsid w:val="004F4996"/>
    <w:rsid w:val="004F61E6"/>
    <w:rsid w:val="00503BD8"/>
    <w:rsid w:val="00504935"/>
    <w:rsid w:val="00512450"/>
    <w:rsid w:val="00514639"/>
    <w:rsid w:val="0051729A"/>
    <w:rsid w:val="0052175D"/>
    <w:rsid w:val="00521B0F"/>
    <w:rsid w:val="00523FB3"/>
    <w:rsid w:val="005444B8"/>
    <w:rsid w:val="00545477"/>
    <w:rsid w:val="00552D60"/>
    <w:rsid w:val="00554C27"/>
    <w:rsid w:val="00555BE6"/>
    <w:rsid w:val="0056024F"/>
    <w:rsid w:val="00560859"/>
    <w:rsid w:val="005617F9"/>
    <w:rsid w:val="00561D6A"/>
    <w:rsid w:val="00570890"/>
    <w:rsid w:val="00581CE9"/>
    <w:rsid w:val="00582967"/>
    <w:rsid w:val="00582BC7"/>
    <w:rsid w:val="00583F78"/>
    <w:rsid w:val="005A05BF"/>
    <w:rsid w:val="005A3B2F"/>
    <w:rsid w:val="005A5D22"/>
    <w:rsid w:val="005B08D1"/>
    <w:rsid w:val="005B45D7"/>
    <w:rsid w:val="005C50BA"/>
    <w:rsid w:val="005E1FB4"/>
    <w:rsid w:val="005F54D5"/>
    <w:rsid w:val="006108CC"/>
    <w:rsid w:val="00612B56"/>
    <w:rsid w:val="00613161"/>
    <w:rsid w:val="00620E57"/>
    <w:rsid w:val="006218C0"/>
    <w:rsid w:val="00633F7D"/>
    <w:rsid w:val="00635C84"/>
    <w:rsid w:val="00636623"/>
    <w:rsid w:val="00645ECD"/>
    <w:rsid w:val="0066197A"/>
    <w:rsid w:val="0066283E"/>
    <w:rsid w:val="00665583"/>
    <w:rsid w:val="00680371"/>
    <w:rsid w:val="00692C00"/>
    <w:rsid w:val="00694F66"/>
    <w:rsid w:val="006A00AD"/>
    <w:rsid w:val="006A4614"/>
    <w:rsid w:val="006A56E2"/>
    <w:rsid w:val="006A60E8"/>
    <w:rsid w:val="006B0F6A"/>
    <w:rsid w:val="006B24F1"/>
    <w:rsid w:val="006B4DF5"/>
    <w:rsid w:val="006B74E4"/>
    <w:rsid w:val="006C14E6"/>
    <w:rsid w:val="006D63AF"/>
    <w:rsid w:val="006D69F2"/>
    <w:rsid w:val="006D7529"/>
    <w:rsid w:val="006E16EF"/>
    <w:rsid w:val="006E1EC4"/>
    <w:rsid w:val="006E21C0"/>
    <w:rsid w:val="006F18F3"/>
    <w:rsid w:val="006F5651"/>
    <w:rsid w:val="00703EFF"/>
    <w:rsid w:val="00716956"/>
    <w:rsid w:val="00721191"/>
    <w:rsid w:val="00726662"/>
    <w:rsid w:val="00732794"/>
    <w:rsid w:val="00734AA8"/>
    <w:rsid w:val="0073583A"/>
    <w:rsid w:val="00740783"/>
    <w:rsid w:val="00750849"/>
    <w:rsid w:val="0075425E"/>
    <w:rsid w:val="00754B0D"/>
    <w:rsid w:val="007564A8"/>
    <w:rsid w:val="00761FDB"/>
    <w:rsid w:val="00773154"/>
    <w:rsid w:val="0078037C"/>
    <w:rsid w:val="00784B27"/>
    <w:rsid w:val="00793B4E"/>
    <w:rsid w:val="00793EA6"/>
    <w:rsid w:val="007A727E"/>
    <w:rsid w:val="007B0DAB"/>
    <w:rsid w:val="007B7638"/>
    <w:rsid w:val="007C331B"/>
    <w:rsid w:val="007D2265"/>
    <w:rsid w:val="007E7188"/>
    <w:rsid w:val="007F69CA"/>
    <w:rsid w:val="00807EC8"/>
    <w:rsid w:val="00812C97"/>
    <w:rsid w:val="00812CD4"/>
    <w:rsid w:val="008157C1"/>
    <w:rsid w:val="0081673E"/>
    <w:rsid w:val="00821413"/>
    <w:rsid w:val="00832758"/>
    <w:rsid w:val="008411C6"/>
    <w:rsid w:val="00842AD4"/>
    <w:rsid w:val="008452A4"/>
    <w:rsid w:val="00851E91"/>
    <w:rsid w:val="00870E52"/>
    <w:rsid w:val="00875507"/>
    <w:rsid w:val="00876C13"/>
    <w:rsid w:val="0087721D"/>
    <w:rsid w:val="00887732"/>
    <w:rsid w:val="00891EF6"/>
    <w:rsid w:val="00894EAB"/>
    <w:rsid w:val="008A1CD8"/>
    <w:rsid w:val="008A3F52"/>
    <w:rsid w:val="008A7ED1"/>
    <w:rsid w:val="008B1366"/>
    <w:rsid w:val="008B22AD"/>
    <w:rsid w:val="008C0F35"/>
    <w:rsid w:val="008C1859"/>
    <w:rsid w:val="008C1F0D"/>
    <w:rsid w:val="008C648F"/>
    <w:rsid w:val="008C7273"/>
    <w:rsid w:val="008D5CD6"/>
    <w:rsid w:val="008E490C"/>
    <w:rsid w:val="008E6334"/>
    <w:rsid w:val="008E6751"/>
    <w:rsid w:val="00904662"/>
    <w:rsid w:val="009177AD"/>
    <w:rsid w:val="00932644"/>
    <w:rsid w:val="0094392B"/>
    <w:rsid w:val="00947CF4"/>
    <w:rsid w:val="00951253"/>
    <w:rsid w:val="0096788B"/>
    <w:rsid w:val="00972160"/>
    <w:rsid w:val="0097322C"/>
    <w:rsid w:val="009900B9"/>
    <w:rsid w:val="0099381C"/>
    <w:rsid w:val="009A0E7B"/>
    <w:rsid w:val="009A6637"/>
    <w:rsid w:val="009B24D3"/>
    <w:rsid w:val="009C0E2E"/>
    <w:rsid w:val="009C20F0"/>
    <w:rsid w:val="009C734F"/>
    <w:rsid w:val="009D6BC9"/>
    <w:rsid w:val="009E3394"/>
    <w:rsid w:val="009E5ACB"/>
    <w:rsid w:val="00A05853"/>
    <w:rsid w:val="00A05CAC"/>
    <w:rsid w:val="00A1063E"/>
    <w:rsid w:val="00A10FA5"/>
    <w:rsid w:val="00A20C4E"/>
    <w:rsid w:val="00A22583"/>
    <w:rsid w:val="00A317CD"/>
    <w:rsid w:val="00A34F45"/>
    <w:rsid w:val="00A352E4"/>
    <w:rsid w:val="00A35BFF"/>
    <w:rsid w:val="00A37243"/>
    <w:rsid w:val="00A45C2A"/>
    <w:rsid w:val="00A57272"/>
    <w:rsid w:val="00A60EAF"/>
    <w:rsid w:val="00A61767"/>
    <w:rsid w:val="00A6510D"/>
    <w:rsid w:val="00A90DBD"/>
    <w:rsid w:val="00A97B7E"/>
    <w:rsid w:val="00AB0C4A"/>
    <w:rsid w:val="00AB5666"/>
    <w:rsid w:val="00AB5869"/>
    <w:rsid w:val="00AC2778"/>
    <w:rsid w:val="00AC4819"/>
    <w:rsid w:val="00AC4A98"/>
    <w:rsid w:val="00AC5A62"/>
    <w:rsid w:val="00AC7C1C"/>
    <w:rsid w:val="00AD2A98"/>
    <w:rsid w:val="00AD728B"/>
    <w:rsid w:val="00AE03BD"/>
    <w:rsid w:val="00AE72F5"/>
    <w:rsid w:val="00AF6576"/>
    <w:rsid w:val="00B01F5D"/>
    <w:rsid w:val="00B029D1"/>
    <w:rsid w:val="00B1420F"/>
    <w:rsid w:val="00B14CDA"/>
    <w:rsid w:val="00B2218D"/>
    <w:rsid w:val="00B32FBD"/>
    <w:rsid w:val="00B55D72"/>
    <w:rsid w:val="00B5631F"/>
    <w:rsid w:val="00B57CD3"/>
    <w:rsid w:val="00B7306F"/>
    <w:rsid w:val="00B7317E"/>
    <w:rsid w:val="00B900E9"/>
    <w:rsid w:val="00B9198D"/>
    <w:rsid w:val="00B93C1A"/>
    <w:rsid w:val="00BA4F09"/>
    <w:rsid w:val="00BA5686"/>
    <w:rsid w:val="00BA6BAB"/>
    <w:rsid w:val="00BA6C9E"/>
    <w:rsid w:val="00BB33A7"/>
    <w:rsid w:val="00BB4523"/>
    <w:rsid w:val="00BC590D"/>
    <w:rsid w:val="00BC763F"/>
    <w:rsid w:val="00BD2685"/>
    <w:rsid w:val="00BD58B0"/>
    <w:rsid w:val="00BE6FF7"/>
    <w:rsid w:val="00BE7FAD"/>
    <w:rsid w:val="00BF2D76"/>
    <w:rsid w:val="00C0212F"/>
    <w:rsid w:val="00C047A3"/>
    <w:rsid w:val="00C069C8"/>
    <w:rsid w:val="00C11AF8"/>
    <w:rsid w:val="00C15BF4"/>
    <w:rsid w:val="00C241AF"/>
    <w:rsid w:val="00C27B84"/>
    <w:rsid w:val="00C37819"/>
    <w:rsid w:val="00C4208C"/>
    <w:rsid w:val="00C420FD"/>
    <w:rsid w:val="00C4490D"/>
    <w:rsid w:val="00C5112A"/>
    <w:rsid w:val="00C5476A"/>
    <w:rsid w:val="00C6676C"/>
    <w:rsid w:val="00C73B5F"/>
    <w:rsid w:val="00C803F0"/>
    <w:rsid w:val="00C8264D"/>
    <w:rsid w:val="00C84E79"/>
    <w:rsid w:val="00C95EDB"/>
    <w:rsid w:val="00CA1347"/>
    <w:rsid w:val="00CA4926"/>
    <w:rsid w:val="00CB3F23"/>
    <w:rsid w:val="00CB6F16"/>
    <w:rsid w:val="00CC059E"/>
    <w:rsid w:val="00CD4A0B"/>
    <w:rsid w:val="00CD7929"/>
    <w:rsid w:val="00CE22D2"/>
    <w:rsid w:val="00CF7432"/>
    <w:rsid w:val="00D01794"/>
    <w:rsid w:val="00D02A57"/>
    <w:rsid w:val="00D06BAF"/>
    <w:rsid w:val="00D13081"/>
    <w:rsid w:val="00D15E0D"/>
    <w:rsid w:val="00D16095"/>
    <w:rsid w:val="00D1727D"/>
    <w:rsid w:val="00D17DB7"/>
    <w:rsid w:val="00D20511"/>
    <w:rsid w:val="00D22049"/>
    <w:rsid w:val="00D22EA8"/>
    <w:rsid w:val="00D2492F"/>
    <w:rsid w:val="00D279CD"/>
    <w:rsid w:val="00D32328"/>
    <w:rsid w:val="00D32E83"/>
    <w:rsid w:val="00D374B0"/>
    <w:rsid w:val="00D44B51"/>
    <w:rsid w:val="00D47B98"/>
    <w:rsid w:val="00D50AA2"/>
    <w:rsid w:val="00D51855"/>
    <w:rsid w:val="00D62E07"/>
    <w:rsid w:val="00D6420F"/>
    <w:rsid w:val="00D67790"/>
    <w:rsid w:val="00D70CDD"/>
    <w:rsid w:val="00D73E99"/>
    <w:rsid w:val="00D765B4"/>
    <w:rsid w:val="00D85622"/>
    <w:rsid w:val="00D87DF8"/>
    <w:rsid w:val="00D936A0"/>
    <w:rsid w:val="00D961E0"/>
    <w:rsid w:val="00D97BA7"/>
    <w:rsid w:val="00DA072C"/>
    <w:rsid w:val="00DA2E36"/>
    <w:rsid w:val="00DB2130"/>
    <w:rsid w:val="00DB3987"/>
    <w:rsid w:val="00DB4DB9"/>
    <w:rsid w:val="00DB5B3D"/>
    <w:rsid w:val="00DC186B"/>
    <w:rsid w:val="00DC4EFB"/>
    <w:rsid w:val="00DC7935"/>
    <w:rsid w:val="00DE17A8"/>
    <w:rsid w:val="00DE2720"/>
    <w:rsid w:val="00DE6862"/>
    <w:rsid w:val="00DF3B19"/>
    <w:rsid w:val="00DF45A8"/>
    <w:rsid w:val="00E00E9C"/>
    <w:rsid w:val="00E117A2"/>
    <w:rsid w:val="00E149D7"/>
    <w:rsid w:val="00E17AA2"/>
    <w:rsid w:val="00E20B5F"/>
    <w:rsid w:val="00E22B61"/>
    <w:rsid w:val="00E24D23"/>
    <w:rsid w:val="00E272DE"/>
    <w:rsid w:val="00E349E2"/>
    <w:rsid w:val="00E35294"/>
    <w:rsid w:val="00E46CE1"/>
    <w:rsid w:val="00E55C6D"/>
    <w:rsid w:val="00E6038B"/>
    <w:rsid w:val="00E75A9C"/>
    <w:rsid w:val="00E77655"/>
    <w:rsid w:val="00E86D20"/>
    <w:rsid w:val="00E97355"/>
    <w:rsid w:val="00EA0343"/>
    <w:rsid w:val="00EA0E33"/>
    <w:rsid w:val="00EA4D49"/>
    <w:rsid w:val="00EB2524"/>
    <w:rsid w:val="00EB6F2C"/>
    <w:rsid w:val="00EB72AE"/>
    <w:rsid w:val="00EC6176"/>
    <w:rsid w:val="00ED24E4"/>
    <w:rsid w:val="00ED2B89"/>
    <w:rsid w:val="00ED7C80"/>
    <w:rsid w:val="00EE5242"/>
    <w:rsid w:val="00EE7086"/>
    <w:rsid w:val="00EF0E63"/>
    <w:rsid w:val="00F0119A"/>
    <w:rsid w:val="00F01D07"/>
    <w:rsid w:val="00F03628"/>
    <w:rsid w:val="00F072EA"/>
    <w:rsid w:val="00F159E9"/>
    <w:rsid w:val="00F16F40"/>
    <w:rsid w:val="00F40149"/>
    <w:rsid w:val="00F40D05"/>
    <w:rsid w:val="00F42F07"/>
    <w:rsid w:val="00F46A38"/>
    <w:rsid w:val="00F47635"/>
    <w:rsid w:val="00F659B0"/>
    <w:rsid w:val="00F720A9"/>
    <w:rsid w:val="00F74C39"/>
    <w:rsid w:val="00F7501B"/>
    <w:rsid w:val="00F809FB"/>
    <w:rsid w:val="00F82D13"/>
    <w:rsid w:val="00F90286"/>
    <w:rsid w:val="00F92DA8"/>
    <w:rsid w:val="00FA0D6D"/>
    <w:rsid w:val="00FA32CA"/>
    <w:rsid w:val="00FA44CF"/>
    <w:rsid w:val="00FA4E98"/>
    <w:rsid w:val="00FA56DF"/>
    <w:rsid w:val="00FB263A"/>
    <w:rsid w:val="00FB561C"/>
    <w:rsid w:val="00FB77EE"/>
    <w:rsid w:val="00FD6638"/>
    <w:rsid w:val="00FE1111"/>
    <w:rsid w:val="00FE215D"/>
    <w:rsid w:val="00FE3882"/>
    <w:rsid w:val="00FE5129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D2623"/>
  <w14:defaultImageDpi w14:val="96"/>
  <w15:docId w15:val="{653224D4-6D6D-419D-B3FE-7F0E90C9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453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5341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5341"/>
    <w:rPr>
      <w:rFonts w:ascii="Calibri" w:hAnsi="Calibri" w:cs="Times New Roman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76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2D6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D3"/>
    <w:pPr>
      <w:spacing w:after="0" w:line="240" w:lineRule="auto"/>
    </w:pPr>
    <w:rPr>
      <w:rFonts w:ascii="Times New Roman" w:hAnsi="Times New Roman" w:cs="Times New Roman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7CD3"/>
    <w:rPr>
      <w:rFonts w:ascii="Calibri" w:hAnsi="Calibri" w:cs="Times New Roman"/>
      <w:b/>
      <w:bCs/>
      <w:sz w:val="20"/>
      <w:szCs w:val="20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FE5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59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59DA"/>
    <w:rPr>
      <w:rFonts w:cs="Times New Roman"/>
      <w:sz w:val="24"/>
      <w:szCs w:val="24"/>
    </w:rPr>
  </w:style>
  <w:style w:type="paragraph" w:customStyle="1" w:styleId="Default">
    <w:name w:val="Default"/>
    <w:rsid w:val="00503BD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1D22-B9DB-4FA0-819C-3C93599B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 за автомобилните превози</vt:lpstr>
    </vt:vector>
  </TitlesOfParts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 автомобилните превози</dc:title>
  <dc:creator>NKaraivanov</dc:creator>
  <cp:lastModifiedBy>Ilia Jordanov</cp:lastModifiedBy>
  <cp:revision>11</cp:revision>
  <cp:lastPrinted>2015-11-18T12:40:00Z</cp:lastPrinted>
  <dcterms:created xsi:type="dcterms:W3CDTF">2015-11-18T12:41:00Z</dcterms:created>
  <dcterms:modified xsi:type="dcterms:W3CDTF">2015-11-18T13:13:00Z</dcterms:modified>
</cp:coreProperties>
</file>